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7C" w:rsidRP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22547C" w:rsidRPr="004B0E6E" w:rsidRDefault="0022547C" w:rsidP="0022547C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</w:rPr>
      </w:pPr>
      <w:r w:rsidRPr="004B0E6E">
        <w:rPr>
          <w:rFonts w:ascii="Arial" w:hAnsi="Arial" w:cs="Arial"/>
          <w:b/>
          <w:bCs/>
          <w:i/>
        </w:rPr>
        <w:t>Стандартизація. Сертифікація. Якість. – 2020. – № 4.</w:t>
      </w:r>
    </w:p>
    <w:p w:rsidR="0022547C" w:rsidRPr="0022547C" w:rsidRDefault="0022547C" w:rsidP="0022547C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6E1F78">
        <w:rPr>
          <w:rFonts w:ascii="Arial" w:hAnsi="Arial" w:cs="Arial"/>
          <w:b/>
          <w:bCs/>
        </w:rPr>
        <w:t xml:space="preserve">Кохан, С. В. Актуальність та своєчасність прийняття стандартів в </w:t>
      </w:r>
      <w:proofErr w:type="spellStart"/>
      <w:r w:rsidRPr="006E1F78">
        <w:rPr>
          <w:rFonts w:ascii="Arial" w:hAnsi="Arial" w:cs="Arial"/>
          <w:b/>
          <w:bCs/>
        </w:rPr>
        <w:t>олійно</w:t>
      </w:r>
      <w:proofErr w:type="spellEnd"/>
      <w:r w:rsidRPr="006E1F78">
        <w:rPr>
          <w:rFonts w:ascii="Arial" w:hAnsi="Arial" w:cs="Arial"/>
          <w:b/>
          <w:bCs/>
        </w:rPr>
        <w:t>-жировій галузі</w:t>
      </w:r>
      <w:r w:rsidRPr="006E1F78">
        <w:rPr>
          <w:rFonts w:ascii="Arial" w:hAnsi="Arial" w:cs="Arial"/>
          <w:bCs/>
        </w:rPr>
        <w:t xml:space="preserve"> / С. В. Кохан // Стандартизація. Сертифікація. Якість. – 2020. – № 4. – С. 5–6</w:t>
      </w:r>
      <w:r>
        <w:rPr>
          <w:rFonts w:ascii="Arial" w:hAnsi="Arial" w:cs="Arial"/>
          <w:bCs/>
        </w:rPr>
        <w:t>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6E1F78">
        <w:rPr>
          <w:rFonts w:ascii="Arial" w:hAnsi="Arial" w:cs="Arial"/>
          <w:b/>
          <w:bCs/>
          <w:lang w:val="ru-RU"/>
        </w:rPr>
        <w:t xml:space="preserve">Видано </w:t>
      </w:r>
      <w:proofErr w:type="spellStart"/>
      <w:r w:rsidRPr="006E1F78">
        <w:rPr>
          <w:rFonts w:ascii="Arial" w:hAnsi="Arial" w:cs="Arial"/>
          <w:b/>
          <w:bCs/>
          <w:lang w:val="ru-RU"/>
        </w:rPr>
        <w:t>національні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proofErr w:type="gramStart"/>
      <w:r w:rsidRPr="006E1F78">
        <w:rPr>
          <w:rFonts w:ascii="Arial" w:hAnsi="Arial" w:cs="Arial"/>
          <w:b/>
          <w:bCs/>
          <w:lang w:val="ru-RU"/>
        </w:rPr>
        <w:t>стандарти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:</w:t>
      </w:r>
      <w:proofErr w:type="gram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скраплений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газ, </w:t>
      </w:r>
      <w:proofErr w:type="spellStart"/>
      <w:r w:rsidRPr="006E1F78">
        <w:rPr>
          <w:rFonts w:ascii="Arial" w:hAnsi="Arial" w:cs="Arial"/>
          <w:b/>
          <w:bCs/>
          <w:lang w:val="ru-RU"/>
        </w:rPr>
        <w:t>стиснений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природний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газ</w:t>
      </w:r>
      <w:r w:rsidRPr="006E1F78">
        <w:rPr>
          <w:rFonts w:ascii="Arial" w:hAnsi="Arial" w:cs="Arial"/>
          <w:bCs/>
          <w:lang w:val="ru-RU"/>
        </w:rPr>
        <w:t xml:space="preserve"> // </w:t>
      </w:r>
      <w:proofErr w:type="spellStart"/>
      <w:r w:rsidRPr="006E1F78">
        <w:rPr>
          <w:rFonts w:ascii="Arial" w:hAnsi="Arial" w:cs="Arial"/>
          <w:bCs/>
          <w:lang w:val="ru-RU"/>
        </w:rPr>
        <w:t>Стандартизація</w:t>
      </w:r>
      <w:proofErr w:type="spellEnd"/>
      <w:r w:rsidRPr="006E1F78">
        <w:rPr>
          <w:rFonts w:ascii="Arial" w:hAnsi="Arial" w:cs="Arial"/>
          <w:bCs/>
          <w:lang w:val="ru-RU"/>
        </w:rPr>
        <w:t xml:space="preserve">. </w:t>
      </w:r>
      <w:proofErr w:type="spellStart"/>
      <w:r w:rsidRPr="006E1F78">
        <w:rPr>
          <w:rFonts w:ascii="Arial" w:hAnsi="Arial" w:cs="Arial"/>
          <w:bCs/>
          <w:lang w:val="ru-RU"/>
        </w:rPr>
        <w:t>Се</w:t>
      </w:r>
      <w:r>
        <w:rPr>
          <w:rFonts w:ascii="Arial" w:hAnsi="Arial" w:cs="Arial"/>
          <w:bCs/>
          <w:lang w:val="ru-RU"/>
        </w:rPr>
        <w:t>ртифікація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>
        <w:rPr>
          <w:rFonts w:ascii="Arial" w:hAnsi="Arial" w:cs="Arial"/>
          <w:bCs/>
          <w:lang w:val="ru-RU"/>
        </w:rPr>
        <w:t>Якість</w:t>
      </w:r>
      <w:proofErr w:type="spellEnd"/>
      <w:r>
        <w:rPr>
          <w:rFonts w:ascii="Arial" w:hAnsi="Arial" w:cs="Arial"/>
          <w:bCs/>
          <w:lang w:val="ru-RU"/>
        </w:rPr>
        <w:t>. – 2020. – № </w:t>
      </w:r>
      <w:r w:rsidRPr="006E1F78">
        <w:rPr>
          <w:rFonts w:ascii="Arial" w:hAnsi="Arial" w:cs="Arial"/>
          <w:bCs/>
          <w:lang w:val="ru-RU"/>
        </w:rPr>
        <w:t>4. – С. 7.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6E1F78">
        <w:rPr>
          <w:rFonts w:ascii="Arial" w:hAnsi="Arial" w:cs="Arial"/>
          <w:b/>
          <w:bCs/>
          <w:lang w:val="ru-RU"/>
        </w:rPr>
        <w:t>Аксьонова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, Л. І. </w:t>
      </w:r>
      <w:proofErr w:type="spellStart"/>
      <w:r w:rsidRPr="006E1F78">
        <w:rPr>
          <w:rFonts w:ascii="Arial" w:hAnsi="Arial" w:cs="Arial"/>
          <w:b/>
          <w:bCs/>
          <w:lang w:val="ru-RU"/>
        </w:rPr>
        <w:t>Результативність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якістю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6E1F78">
        <w:rPr>
          <w:rFonts w:ascii="Arial" w:hAnsi="Arial" w:cs="Arial"/>
          <w:b/>
          <w:bCs/>
          <w:lang w:val="ru-RU"/>
        </w:rPr>
        <w:t>аспекті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завдань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E1F78">
        <w:rPr>
          <w:rFonts w:ascii="Arial" w:hAnsi="Arial" w:cs="Arial"/>
          <w:b/>
          <w:bCs/>
          <w:lang w:val="ru-RU"/>
        </w:rPr>
        <w:t>внутрішнього</w:t>
      </w:r>
      <w:proofErr w:type="spellEnd"/>
      <w:r w:rsidRPr="006E1F78">
        <w:rPr>
          <w:rFonts w:ascii="Arial" w:hAnsi="Arial" w:cs="Arial"/>
          <w:b/>
          <w:bCs/>
          <w:lang w:val="ru-RU"/>
        </w:rPr>
        <w:t xml:space="preserve"> аудиту</w:t>
      </w:r>
      <w:r w:rsidRPr="006E1F78">
        <w:rPr>
          <w:rFonts w:ascii="Arial" w:hAnsi="Arial" w:cs="Arial"/>
          <w:bCs/>
          <w:lang w:val="ru-RU"/>
        </w:rPr>
        <w:t xml:space="preserve"> / Л. І. </w:t>
      </w:r>
      <w:proofErr w:type="spellStart"/>
      <w:r w:rsidRPr="006E1F78">
        <w:rPr>
          <w:rFonts w:ascii="Arial" w:hAnsi="Arial" w:cs="Arial"/>
          <w:bCs/>
          <w:lang w:val="ru-RU"/>
        </w:rPr>
        <w:t>Аксьонова</w:t>
      </w:r>
      <w:proofErr w:type="spellEnd"/>
      <w:r w:rsidRPr="006E1F78">
        <w:rPr>
          <w:rFonts w:ascii="Arial" w:hAnsi="Arial" w:cs="Arial"/>
          <w:bCs/>
          <w:lang w:val="ru-RU"/>
        </w:rPr>
        <w:t xml:space="preserve"> // </w:t>
      </w:r>
      <w:proofErr w:type="spellStart"/>
      <w:r w:rsidRPr="006E1F78">
        <w:rPr>
          <w:rFonts w:ascii="Arial" w:hAnsi="Arial" w:cs="Arial"/>
          <w:bCs/>
          <w:lang w:val="ru-RU"/>
        </w:rPr>
        <w:t>Стандартизація</w:t>
      </w:r>
      <w:proofErr w:type="spellEnd"/>
      <w:r w:rsidRPr="006E1F78">
        <w:rPr>
          <w:rFonts w:ascii="Arial" w:hAnsi="Arial" w:cs="Arial"/>
          <w:bCs/>
          <w:lang w:val="ru-RU"/>
        </w:rPr>
        <w:t xml:space="preserve">. </w:t>
      </w:r>
      <w:proofErr w:type="spellStart"/>
      <w:r w:rsidRPr="006E1F78">
        <w:rPr>
          <w:rFonts w:ascii="Arial" w:hAnsi="Arial" w:cs="Arial"/>
          <w:bCs/>
          <w:lang w:val="ru-RU"/>
        </w:rPr>
        <w:t>Сертифікація</w:t>
      </w:r>
      <w:proofErr w:type="spellEnd"/>
      <w:r w:rsidRPr="006E1F78">
        <w:rPr>
          <w:rFonts w:ascii="Arial" w:hAnsi="Arial" w:cs="Arial"/>
          <w:bCs/>
          <w:lang w:val="ru-RU"/>
        </w:rPr>
        <w:t xml:space="preserve">. </w:t>
      </w:r>
      <w:proofErr w:type="spellStart"/>
      <w:r w:rsidRPr="006E1F78">
        <w:rPr>
          <w:rFonts w:ascii="Arial" w:hAnsi="Arial" w:cs="Arial"/>
          <w:bCs/>
          <w:lang w:val="ru-RU"/>
        </w:rPr>
        <w:t>Якість</w:t>
      </w:r>
      <w:proofErr w:type="spellEnd"/>
      <w:r w:rsidRPr="006E1F78">
        <w:rPr>
          <w:rFonts w:ascii="Arial" w:hAnsi="Arial" w:cs="Arial"/>
          <w:bCs/>
          <w:lang w:val="ru-RU"/>
        </w:rPr>
        <w:t>. – 2020. – № 4. – С. 8–10.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6E1F78">
        <w:rPr>
          <w:rFonts w:ascii="Arial" w:hAnsi="Arial" w:cs="Arial"/>
          <w:b/>
          <w:bCs/>
        </w:rPr>
        <w:t>Паленний</w:t>
      </w:r>
      <w:proofErr w:type="spellEnd"/>
      <w:r w:rsidRPr="006E1F78">
        <w:rPr>
          <w:rFonts w:ascii="Arial" w:hAnsi="Arial" w:cs="Arial"/>
          <w:b/>
          <w:bCs/>
        </w:rPr>
        <w:t>, Ю. Г.</w:t>
      </w:r>
      <w:r w:rsidRPr="006E1F78">
        <w:rPr>
          <w:rFonts w:ascii="Arial" w:hAnsi="Arial" w:cs="Arial"/>
          <w:b/>
          <w:bCs/>
          <w:lang w:val="ru-RU"/>
        </w:rPr>
        <w:t xml:space="preserve"> </w:t>
      </w:r>
      <w:r w:rsidRPr="006E1F78">
        <w:rPr>
          <w:rFonts w:ascii="Arial" w:hAnsi="Arial" w:cs="Arial"/>
          <w:b/>
          <w:bCs/>
        </w:rPr>
        <w:t>Застосування ризик-орієнтованого підходу для розроблення документів систем управління якістю</w:t>
      </w:r>
      <w:r>
        <w:rPr>
          <w:rFonts w:ascii="Arial" w:hAnsi="Arial" w:cs="Arial"/>
          <w:bCs/>
        </w:rPr>
        <w:t xml:space="preserve"> / Ю. Г. </w:t>
      </w:r>
      <w:proofErr w:type="spellStart"/>
      <w:r w:rsidRPr="006E1F78">
        <w:rPr>
          <w:rFonts w:ascii="Arial" w:hAnsi="Arial" w:cs="Arial"/>
          <w:bCs/>
        </w:rPr>
        <w:t>Паленний</w:t>
      </w:r>
      <w:proofErr w:type="spellEnd"/>
      <w:r w:rsidRPr="006E1F78">
        <w:rPr>
          <w:rFonts w:ascii="Arial" w:hAnsi="Arial" w:cs="Arial"/>
          <w:bCs/>
        </w:rPr>
        <w:t>, М. С. Огієнко, Д. В. Герасимчук // Стандартизація. Сертифікація. Якість. – 2020. – № 4. – С. 11–16.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6E1F78">
        <w:rPr>
          <w:rFonts w:ascii="Arial" w:hAnsi="Arial" w:cs="Arial"/>
          <w:b/>
          <w:bCs/>
        </w:rPr>
        <w:t>Аксьонова, Л. І. Методика оцінювання результативності процесів системи управління якістю</w:t>
      </w:r>
      <w:r w:rsidRPr="006E1F78">
        <w:rPr>
          <w:rFonts w:ascii="Arial" w:hAnsi="Arial" w:cs="Arial"/>
          <w:bCs/>
        </w:rPr>
        <w:t xml:space="preserve"> / Л. І. Аксьонова // Стандартизація. Сертифікація. Якість. – 2020. – № 4. – С. 17–20.</w:t>
      </w:r>
    </w:p>
    <w:p w:rsidR="0022547C" w:rsidRPr="006E1F78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6E1F78">
        <w:rPr>
          <w:rFonts w:ascii="Arial" w:hAnsi="Arial" w:cs="Arial"/>
          <w:b/>
          <w:bCs/>
        </w:rPr>
        <w:t>Баль-Прилипко</w:t>
      </w:r>
      <w:proofErr w:type="spellEnd"/>
      <w:r w:rsidRPr="006E1F78">
        <w:rPr>
          <w:rFonts w:ascii="Arial" w:hAnsi="Arial" w:cs="Arial"/>
          <w:b/>
          <w:bCs/>
        </w:rPr>
        <w:t xml:space="preserve">, Л. В. </w:t>
      </w:r>
      <w:proofErr w:type="spellStart"/>
      <w:r w:rsidRPr="006E1F78">
        <w:rPr>
          <w:rFonts w:ascii="Arial" w:hAnsi="Arial" w:cs="Arial"/>
          <w:b/>
          <w:bCs/>
        </w:rPr>
        <w:t>Обгрунтування</w:t>
      </w:r>
      <w:proofErr w:type="spellEnd"/>
      <w:r w:rsidRPr="006E1F78">
        <w:rPr>
          <w:rFonts w:ascii="Arial" w:hAnsi="Arial" w:cs="Arial"/>
          <w:b/>
          <w:bCs/>
        </w:rPr>
        <w:t xml:space="preserve"> та розроблення технології сосисок з оздоровчими властивостями</w:t>
      </w:r>
      <w:r w:rsidRPr="006E1F78">
        <w:rPr>
          <w:rFonts w:ascii="Arial" w:hAnsi="Arial" w:cs="Arial"/>
          <w:bCs/>
        </w:rPr>
        <w:t xml:space="preserve"> / Л. В. </w:t>
      </w:r>
      <w:proofErr w:type="spellStart"/>
      <w:r w:rsidRPr="006E1F78">
        <w:rPr>
          <w:rFonts w:ascii="Arial" w:hAnsi="Arial" w:cs="Arial"/>
          <w:bCs/>
        </w:rPr>
        <w:t>Баль-Прилипко</w:t>
      </w:r>
      <w:proofErr w:type="spellEnd"/>
      <w:r w:rsidRPr="006E1F78">
        <w:rPr>
          <w:rFonts w:ascii="Arial" w:hAnsi="Arial" w:cs="Arial"/>
          <w:bCs/>
        </w:rPr>
        <w:t xml:space="preserve">, М. В. </w:t>
      </w:r>
      <w:proofErr w:type="spellStart"/>
      <w:r w:rsidRPr="006E1F78">
        <w:rPr>
          <w:rFonts w:ascii="Arial" w:hAnsi="Arial" w:cs="Arial"/>
          <w:bCs/>
        </w:rPr>
        <w:t>Рябовол</w:t>
      </w:r>
      <w:proofErr w:type="spellEnd"/>
      <w:r w:rsidRPr="006E1F78">
        <w:rPr>
          <w:rFonts w:ascii="Arial" w:hAnsi="Arial" w:cs="Arial"/>
          <w:bCs/>
        </w:rPr>
        <w:t xml:space="preserve"> // Стандартизація. Сертифікація. Якість. – 2020. – № 4. – С. 21–28.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6E1F78">
        <w:rPr>
          <w:rFonts w:ascii="Arial" w:hAnsi="Arial" w:cs="Arial"/>
          <w:b/>
          <w:bCs/>
        </w:rPr>
        <w:t xml:space="preserve">Жалій, Н. А. Самостійне програмне забезпечення як медичний виріб: особливості його </w:t>
      </w:r>
      <w:proofErr w:type="spellStart"/>
      <w:r w:rsidRPr="006E1F78">
        <w:rPr>
          <w:rFonts w:ascii="Arial" w:hAnsi="Arial" w:cs="Arial"/>
          <w:b/>
          <w:bCs/>
        </w:rPr>
        <w:t>класифікування</w:t>
      </w:r>
      <w:proofErr w:type="spellEnd"/>
      <w:r w:rsidRPr="006E1F78">
        <w:rPr>
          <w:rFonts w:ascii="Arial" w:hAnsi="Arial" w:cs="Arial"/>
          <w:b/>
          <w:bCs/>
        </w:rPr>
        <w:t xml:space="preserve"> та оцінювання відповідності</w:t>
      </w:r>
      <w:r w:rsidRPr="006E1F78">
        <w:rPr>
          <w:rFonts w:ascii="Arial" w:hAnsi="Arial" w:cs="Arial"/>
          <w:bCs/>
        </w:rPr>
        <w:t xml:space="preserve"> / Н. А. Жалій // Стандартизація. Сертифікація. Якість. – 2020. – № 4. – С. 29–33.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6E1F78">
        <w:rPr>
          <w:rFonts w:ascii="Arial" w:hAnsi="Arial" w:cs="Arial"/>
          <w:b/>
          <w:bCs/>
        </w:rPr>
        <w:t>Стогній, Н. С. Дослідження життєвого циклу мікрофільму для уточнення загальних технічних вимог до нього</w:t>
      </w:r>
      <w:r w:rsidRPr="006E1F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 Н. С. </w:t>
      </w:r>
      <w:r w:rsidRPr="006E1F78">
        <w:rPr>
          <w:rFonts w:ascii="Arial" w:hAnsi="Arial" w:cs="Arial"/>
          <w:bCs/>
        </w:rPr>
        <w:t xml:space="preserve">Стогній, Т. Я. </w:t>
      </w:r>
      <w:proofErr w:type="spellStart"/>
      <w:r w:rsidRPr="006E1F78">
        <w:rPr>
          <w:rFonts w:ascii="Arial" w:hAnsi="Arial" w:cs="Arial"/>
          <w:bCs/>
        </w:rPr>
        <w:t>Беззубець</w:t>
      </w:r>
      <w:proofErr w:type="spellEnd"/>
      <w:r w:rsidRPr="006E1F78">
        <w:rPr>
          <w:rFonts w:ascii="Arial" w:hAnsi="Arial" w:cs="Arial"/>
          <w:bCs/>
        </w:rPr>
        <w:t xml:space="preserve">, О. М. </w:t>
      </w:r>
      <w:proofErr w:type="spellStart"/>
      <w:r w:rsidRPr="006E1F78">
        <w:rPr>
          <w:rFonts w:ascii="Arial" w:hAnsi="Arial" w:cs="Arial"/>
          <w:bCs/>
        </w:rPr>
        <w:t>Болбас</w:t>
      </w:r>
      <w:proofErr w:type="spellEnd"/>
      <w:r w:rsidRPr="006E1F78">
        <w:rPr>
          <w:rFonts w:ascii="Arial" w:hAnsi="Arial" w:cs="Arial"/>
          <w:bCs/>
        </w:rPr>
        <w:t xml:space="preserve"> // Стандартизація. Сертифікація. Якість. – 2020. – № 4. – С. 34–40.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AD716D">
        <w:rPr>
          <w:rFonts w:ascii="Arial" w:hAnsi="Arial" w:cs="Arial"/>
          <w:b/>
          <w:bCs/>
        </w:rPr>
        <w:t>Тіхенко</w:t>
      </w:r>
      <w:proofErr w:type="spellEnd"/>
      <w:r w:rsidRPr="00AD716D">
        <w:rPr>
          <w:rFonts w:ascii="Arial" w:hAnsi="Arial" w:cs="Arial"/>
          <w:b/>
          <w:bCs/>
        </w:rPr>
        <w:t xml:space="preserve">, В. М. Підвищення вимог до якості та компетентності медичних лабораторій в умовах пандемії </w:t>
      </w:r>
      <w:proofErr w:type="spellStart"/>
      <w:r w:rsidRPr="00AD716D">
        <w:rPr>
          <w:rFonts w:ascii="Arial" w:hAnsi="Arial" w:cs="Arial"/>
          <w:b/>
          <w:bCs/>
        </w:rPr>
        <w:t>коронавірусу</w:t>
      </w:r>
      <w:proofErr w:type="spellEnd"/>
      <w:r w:rsidRPr="006E1F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 В. М. </w:t>
      </w:r>
      <w:proofErr w:type="spellStart"/>
      <w:r w:rsidRPr="006E1F78">
        <w:rPr>
          <w:rFonts w:ascii="Arial" w:hAnsi="Arial" w:cs="Arial"/>
          <w:bCs/>
        </w:rPr>
        <w:t>Тіхенко</w:t>
      </w:r>
      <w:proofErr w:type="spellEnd"/>
      <w:r w:rsidRPr="006E1F78">
        <w:rPr>
          <w:rFonts w:ascii="Arial" w:hAnsi="Arial" w:cs="Arial"/>
          <w:bCs/>
        </w:rPr>
        <w:t xml:space="preserve">, Н. М. </w:t>
      </w:r>
      <w:proofErr w:type="spellStart"/>
      <w:r w:rsidRPr="006E1F78">
        <w:rPr>
          <w:rFonts w:ascii="Arial" w:hAnsi="Arial" w:cs="Arial"/>
          <w:bCs/>
        </w:rPr>
        <w:t>Тіхенко</w:t>
      </w:r>
      <w:proofErr w:type="spellEnd"/>
      <w:r w:rsidRPr="006E1F78">
        <w:rPr>
          <w:rFonts w:ascii="Arial" w:hAnsi="Arial" w:cs="Arial"/>
          <w:bCs/>
        </w:rPr>
        <w:t xml:space="preserve"> // Станда</w:t>
      </w:r>
      <w:r>
        <w:rPr>
          <w:rFonts w:ascii="Arial" w:hAnsi="Arial" w:cs="Arial"/>
          <w:bCs/>
        </w:rPr>
        <w:t>ртизація. Сертифікація. Якість.</w:t>
      </w:r>
      <w:r w:rsidRPr="006E1F78">
        <w:rPr>
          <w:rFonts w:ascii="Arial" w:hAnsi="Arial" w:cs="Arial"/>
          <w:bCs/>
        </w:rPr>
        <w:t>– 2020. – № 4. – С. 41–45.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AD716D">
        <w:rPr>
          <w:rFonts w:ascii="Arial" w:hAnsi="Arial" w:cs="Arial"/>
          <w:b/>
          <w:bCs/>
        </w:rPr>
        <w:t>Бабешко</w:t>
      </w:r>
      <w:proofErr w:type="spellEnd"/>
      <w:r w:rsidRPr="00AD716D">
        <w:rPr>
          <w:rFonts w:ascii="Arial" w:hAnsi="Arial" w:cs="Arial"/>
          <w:b/>
          <w:bCs/>
        </w:rPr>
        <w:t xml:space="preserve">, Є. </w:t>
      </w:r>
      <w:proofErr w:type="spellStart"/>
      <w:r w:rsidRPr="00AD716D">
        <w:rPr>
          <w:rFonts w:ascii="Arial" w:hAnsi="Arial" w:cs="Arial"/>
          <w:b/>
          <w:bCs/>
        </w:rPr>
        <w:t>Функційна</w:t>
      </w:r>
      <w:proofErr w:type="spellEnd"/>
      <w:r w:rsidRPr="00AD716D">
        <w:rPr>
          <w:rFonts w:ascii="Arial" w:hAnsi="Arial" w:cs="Arial"/>
          <w:b/>
          <w:bCs/>
        </w:rPr>
        <w:t xml:space="preserve"> безпека індустріальних систем. Стандарт IEC 61508 : Біла книга</w:t>
      </w:r>
      <w:r>
        <w:rPr>
          <w:rFonts w:ascii="Arial" w:hAnsi="Arial" w:cs="Arial"/>
          <w:bCs/>
        </w:rPr>
        <w:t xml:space="preserve"> / Є. </w:t>
      </w:r>
      <w:proofErr w:type="spellStart"/>
      <w:r>
        <w:rPr>
          <w:rFonts w:ascii="Arial" w:hAnsi="Arial" w:cs="Arial"/>
          <w:bCs/>
        </w:rPr>
        <w:t>Бабешко</w:t>
      </w:r>
      <w:proofErr w:type="spellEnd"/>
      <w:r>
        <w:rPr>
          <w:rFonts w:ascii="Arial" w:hAnsi="Arial" w:cs="Arial"/>
          <w:bCs/>
        </w:rPr>
        <w:t xml:space="preserve">, О. </w:t>
      </w:r>
      <w:proofErr w:type="spellStart"/>
      <w:r>
        <w:rPr>
          <w:rFonts w:ascii="Arial" w:hAnsi="Arial" w:cs="Arial"/>
          <w:bCs/>
        </w:rPr>
        <w:t>Ілляшенко</w:t>
      </w:r>
      <w:proofErr w:type="spellEnd"/>
      <w:r>
        <w:rPr>
          <w:rFonts w:ascii="Arial" w:hAnsi="Arial" w:cs="Arial"/>
          <w:bCs/>
        </w:rPr>
        <w:t>, В. </w:t>
      </w:r>
      <w:r w:rsidRPr="00AD716D">
        <w:rPr>
          <w:rFonts w:ascii="Arial" w:hAnsi="Arial" w:cs="Arial"/>
          <w:bCs/>
        </w:rPr>
        <w:t>Харченко // Стандартизація. Серти</w:t>
      </w:r>
      <w:r>
        <w:rPr>
          <w:rFonts w:ascii="Arial" w:hAnsi="Arial" w:cs="Arial"/>
          <w:bCs/>
        </w:rPr>
        <w:t>фікація. Якість. – 2020. – № 4. </w:t>
      </w:r>
      <w:r w:rsidRPr="00AD716D">
        <w:rPr>
          <w:rFonts w:ascii="Arial" w:hAnsi="Arial" w:cs="Arial"/>
          <w:bCs/>
        </w:rPr>
        <w:t>– С. 46–77.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AD716D">
        <w:rPr>
          <w:rFonts w:ascii="Arial" w:hAnsi="Arial" w:cs="Arial"/>
          <w:b/>
          <w:bCs/>
        </w:rPr>
        <w:t xml:space="preserve">Нова Біла книга ETSI: гармонізація стандартів для периферійних обчислень, використання специфікацій MEC ISG та 3GPP ETSI для </w:t>
      </w:r>
      <w:proofErr w:type="spellStart"/>
      <w:r w:rsidRPr="00AD716D">
        <w:rPr>
          <w:rFonts w:ascii="Arial" w:hAnsi="Arial" w:cs="Arial"/>
          <w:b/>
          <w:bCs/>
        </w:rPr>
        <w:t>синергійної</w:t>
      </w:r>
      <w:proofErr w:type="spellEnd"/>
      <w:r w:rsidRPr="00AD716D">
        <w:rPr>
          <w:rFonts w:ascii="Arial" w:hAnsi="Arial" w:cs="Arial"/>
          <w:b/>
          <w:bCs/>
        </w:rPr>
        <w:t xml:space="preserve"> архітектури</w:t>
      </w:r>
      <w:r w:rsidRPr="00AD716D">
        <w:rPr>
          <w:rFonts w:ascii="Arial" w:hAnsi="Arial" w:cs="Arial"/>
          <w:bCs/>
        </w:rPr>
        <w:t xml:space="preserve"> // Стандартизація. Сертифікація. Якість. – 2020. – № 4. – С. 78–81.</w:t>
      </w:r>
    </w:p>
    <w:p w:rsidR="0022547C" w:rsidRDefault="0022547C" w:rsidP="0022547C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024DC3" w:rsidRDefault="00024DC3"/>
    <w:sectPr w:rsidR="000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6"/>
    <w:rsid w:val="00024DC3"/>
    <w:rsid w:val="0022547C"/>
    <w:rsid w:val="00C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8BE7-43C4-4922-9ADD-D8524A8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2020-11-17T22:24:00Z</dcterms:created>
  <dcterms:modified xsi:type="dcterms:W3CDTF">2020-11-17T22:24:00Z</dcterms:modified>
</cp:coreProperties>
</file>