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35" w:rsidRDefault="008B4C35" w:rsidP="008B4C35">
      <w:pPr>
        <w:ind w:firstLine="284"/>
        <w:jc w:val="center"/>
        <w:rPr>
          <w:rFonts w:ascii="Arial" w:hAnsi="Arial" w:cs="Arial"/>
          <w:b/>
          <w:bCs/>
          <w:i/>
          <w:spacing w:val="-6"/>
          <w:lang w:val="ru-RU"/>
        </w:rPr>
      </w:pPr>
      <w:r w:rsidRPr="00C17C92">
        <w:rPr>
          <w:rFonts w:ascii="Arial" w:hAnsi="Arial" w:cs="Arial"/>
          <w:b/>
          <w:bCs/>
          <w:i/>
          <w:spacing w:val="-6"/>
          <w:lang w:val="ru-RU"/>
        </w:rPr>
        <w:t>Охорона праці. – 2020. – № 6.</w:t>
      </w:r>
    </w:p>
    <w:p w:rsidR="008B4C35" w:rsidRPr="00C17C92" w:rsidRDefault="008B4C35" w:rsidP="008B4C35">
      <w:pPr>
        <w:ind w:firstLine="284"/>
        <w:jc w:val="center"/>
        <w:rPr>
          <w:rFonts w:ascii="Arial" w:hAnsi="Arial" w:cs="Arial"/>
          <w:b/>
          <w:bCs/>
          <w:i/>
          <w:spacing w:val="-6"/>
          <w:lang w:val="ru-RU"/>
        </w:rPr>
      </w:pP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8E604E">
        <w:rPr>
          <w:rFonts w:ascii="Arial" w:hAnsi="Arial" w:cs="Arial"/>
          <w:b/>
          <w:bCs/>
          <w:spacing w:val="-6"/>
          <w:lang w:val="ru-RU"/>
        </w:rPr>
        <w:t>Колесник, С. Гігієна та санітарія - на першому місці</w:t>
      </w:r>
      <w:r w:rsidRPr="00C17C92">
        <w:rPr>
          <w:rFonts w:ascii="Arial" w:hAnsi="Arial" w:cs="Arial"/>
          <w:bCs/>
          <w:spacing w:val="-6"/>
          <w:lang w:val="ru-RU"/>
        </w:rPr>
        <w:t xml:space="preserve"> / С. Колесник // Охорона праці. </w:t>
      </w:r>
      <w:r w:rsidRPr="008E604E">
        <w:rPr>
          <w:rFonts w:ascii="Arial" w:hAnsi="Arial" w:cs="Arial"/>
          <w:bCs/>
          <w:spacing w:val="-6"/>
          <w:lang w:val="ru-RU"/>
        </w:rPr>
        <w:t xml:space="preserve">– 2020. – </w:t>
      </w:r>
      <w:r w:rsidRPr="00C17C92">
        <w:rPr>
          <w:rFonts w:ascii="Arial" w:hAnsi="Arial" w:cs="Arial"/>
          <w:bCs/>
          <w:spacing w:val="-6"/>
          <w:lang w:val="ru-RU"/>
        </w:rPr>
        <w:t xml:space="preserve">№ 6. </w:t>
      </w:r>
      <w:r w:rsidRPr="008E604E">
        <w:rPr>
          <w:rFonts w:ascii="Arial" w:hAnsi="Arial" w:cs="Arial"/>
          <w:bCs/>
          <w:spacing w:val="-6"/>
          <w:lang w:val="ru-RU"/>
        </w:rPr>
        <w:t>–</w:t>
      </w:r>
      <w:r w:rsidRPr="00C17C92">
        <w:rPr>
          <w:rFonts w:ascii="Arial" w:hAnsi="Arial" w:cs="Arial"/>
          <w:bCs/>
          <w:spacing w:val="-6"/>
          <w:lang w:val="ru-RU"/>
        </w:rPr>
        <w:t xml:space="preserve"> С. 6-9.</w:t>
      </w:r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</w:p>
    <w:p w:rsidR="008B4C35" w:rsidRPr="000F477B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8E604E">
        <w:rPr>
          <w:rFonts w:ascii="Arial" w:hAnsi="Arial" w:cs="Arial"/>
          <w:bCs/>
          <w:spacing w:val="-6"/>
          <w:lang w:val="ru-RU"/>
        </w:rPr>
        <w:t>Відновлення діяльності підприємств після карантину додасть роботи службам охорони праці. Чимало доведеться попрацювати над оновленням наказів й інших документів підприємства з питань безпеки.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0F477B">
        <w:rPr>
          <w:rFonts w:ascii="Arial" w:hAnsi="Arial" w:cs="Arial"/>
          <w:bCs/>
          <w:spacing w:val="-6"/>
          <w:lang w:val="ru-RU"/>
        </w:rPr>
        <w:t>Відновити діяльність підприємства безпечно – завдання служби охорони праці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/>
          <w:bCs/>
          <w:spacing w:val="-6"/>
          <w:lang w:val="ru-RU"/>
        </w:rPr>
      </w:pPr>
    </w:p>
    <w:p w:rsidR="008B4C35" w:rsidRPr="008E604E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372D37">
        <w:rPr>
          <w:rFonts w:ascii="Arial" w:hAnsi="Arial" w:cs="Arial"/>
          <w:b/>
          <w:bCs/>
          <w:spacing w:val="-6"/>
          <w:lang w:val="ru-RU"/>
        </w:rPr>
        <w:t xml:space="preserve">Фандєєв, О. Як управляти ризиками інфікування СOVID-19 </w:t>
      </w:r>
      <w:r>
        <w:rPr>
          <w:rFonts w:ascii="Arial" w:hAnsi="Arial" w:cs="Arial"/>
          <w:bCs/>
          <w:spacing w:val="-6"/>
          <w:lang w:val="ru-RU"/>
        </w:rPr>
        <w:t>/ О. </w:t>
      </w:r>
      <w:r w:rsidRPr="008E604E">
        <w:rPr>
          <w:rFonts w:ascii="Arial" w:hAnsi="Arial" w:cs="Arial"/>
          <w:bCs/>
          <w:spacing w:val="-6"/>
          <w:lang w:val="ru-RU"/>
        </w:rPr>
        <w:t xml:space="preserve">Фандєєв // Охорона праці. </w:t>
      </w:r>
      <w:r w:rsidRPr="00372D37">
        <w:rPr>
          <w:rFonts w:ascii="Arial" w:hAnsi="Arial" w:cs="Arial"/>
          <w:bCs/>
          <w:spacing w:val="-6"/>
          <w:lang w:val="ru-RU"/>
        </w:rPr>
        <w:t xml:space="preserve">– 2020. – № 6. – </w:t>
      </w:r>
      <w:r w:rsidRPr="008E604E">
        <w:rPr>
          <w:rFonts w:ascii="Arial" w:hAnsi="Arial" w:cs="Arial"/>
          <w:bCs/>
          <w:spacing w:val="-6"/>
          <w:lang w:val="ru-RU"/>
        </w:rPr>
        <w:t>С. 10-13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8B4C35" w:rsidRPr="008E604E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372D37">
        <w:rPr>
          <w:rFonts w:ascii="Arial" w:hAnsi="Arial" w:cs="Arial"/>
          <w:bCs/>
          <w:spacing w:val="-6"/>
          <w:lang w:val="ru-RU"/>
        </w:rPr>
        <w:t>Спалах COVID-19 сталв найтяжчою кризою із часів Другої світової війни. За допомогою яких заходів можна пом'якшити наслідки пандемії та утримати вірус під контролем.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372D37">
        <w:rPr>
          <w:rFonts w:ascii="Arial" w:hAnsi="Arial" w:cs="Arial"/>
          <w:bCs/>
          <w:spacing w:val="-6"/>
          <w:lang w:val="ru-RU"/>
        </w:rPr>
        <w:t>Цикл вебінарів Міжнародної організації праці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/>
          <w:bCs/>
          <w:spacing w:val="-6"/>
          <w:lang w:val="ru-RU"/>
        </w:rPr>
      </w:pP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372D37">
        <w:rPr>
          <w:rFonts w:ascii="Arial" w:hAnsi="Arial" w:cs="Arial"/>
          <w:b/>
          <w:bCs/>
          <w:spacing w:val="-6"/>
          <w:lang w:val="ru-RU"/>
        </w:rPr>
        <w:t>Жмуд, Т. Карантин - не перешкода</w:t>
      </w:r>
      <w:r w:rsidRPr="00372D37">
        <w:rPr>
          <w:rFonts w:ascii="Arial" w:hAnsi="Arial" w:cs="Arial"/>
          <w:bCs/>
          <w:spacing w:val="-6"/>
          <w:lang w:val="ru-RU"/>
        </w:rPr>
        <w:t xml:space="preserve"> / Т. Жмуд // Охорона праці. </w:t>
      </w:r>
      <w:r>
        <w:rPr>
          <w:rFonts w:ascii="Arial" w:hAnsi="Arial" w:cs="Arial"/>
          <w:bCs/>
          <w:spacing w:val="-6"/>
          <w:lang w:val="ru-RU"/>
        </w:rPr>
        <w:t>– 2020. – № 6. –</w:t>
      </w:r>
      <w:r w:rsidRPr="00372D37">
        <w:rPr>
          <w:rFonts w:ascii="Arial" w:hAnsi="Arial" w:cs="Arial"/>
          <w:bCs/>
          <w:spacing w:val="-6"/>
          <w:lang w:val="ru-RU"/>
        </w:rPr>
        <w:t xml:space="preserve"> С. 14-15.</w:t>
      </w:r>
    </w:p>
    <w:p w:rsidR="008B4C35" w:rsidRPr="000F477B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372D37">
        <w:rPr>
          <w:rFonts w:ascii="Arial" w:hAnsi="Arial" w:cs="Arial"/>
          <w:bCs/>
          <w:spacing w:val="-6"/>
          <w:lang w:val="ru-RU"/>
        </w:rPr>
        <w:t>Під час карантину через COVID-19 в Україні заборонено проводити планові заходи державного нагляду та контролю. Однак робота територіальних органів Держпраці не припиняється.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0F477B">
        <w:rPr>
          <w:rFonts w:ascii="Arial" w:hAnsi="Arial" w:cs="Arial"/>
          <w:bCs/>
          <w:spacing w:val="-6"/>
          <w:lang w:val="ru-RU"/>
        </w:rPr>
        <w:t>Як організували роботу в Управлінні Держпраці у Хмельницькій області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8B4C35" w:rsidRPr="000F477B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372D37">
        <w:rPr>
          <w:rFonts w:ascii="Arial" w:hAnsi="Arial" w:cs="Arial"/>
          <w:b/>
          <w:bCs/>
          <w:spacing w:val="-6"/>
          <w:lang w:val="ru-RU"/>
        </w:rPr>
        <w:t>Колесник, С. Можна стати успішним дистанційно</w:t>
      </w:r>
      <w:r w:rsidRPr="00372D37">
        <w:rPr>
          <w:rFonts w:ascii="Arial" w:hAnsi="Arial" w:cs="Arial"/>
          <w:bCs/>
          <w:spacing w:val="-6"/>
          <w:lang w:val="ru-RU"/>
        </w:rPr>
        <w:t xml:space="preserve"> / С. Колесник // Охорона праці. – 2020. – № 6. –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372D37">
        <w:rPr>
          <w:rFonts w:ascii="Arial" w:hAnsi="Arial" w:cs="Arial"/>
          <w:bCs/>
          <w:spacing w:val="-6"/>
          <w:lang w:val="ru-RU"/>
        </w:rPr>
        <w:t>С. 16-17</w:t>
      </w:r>
      <w:r w:rsidRPr="000F477B">
        <w:rPr>
          <w:rFonts w:ascii="Arial" w:hAnsi="Arial" w:cs="Arial"/>
          <w:bCs/>
          <w:spacing w:val="-6"/>
          <w:lang w:val="ru-RU"/>
        </w:rPr>
        <w:t xml:space="preserve">. </w:t>
      </w:r>
    </w:p>
    <w:p w:rsidR="008B4C35" w:rsidRPr="000F477B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372D37">
        <w:rPr>
          <w:rFonts w:ascii="Arial" w:hAnsi="Arial" w:cs="Arial"/>
          <w:bCs/>
          <w:spacing w:val="-6"/>
          <w:lang w:val="ru-RU"/>
        </w:rPr>
        <w:t>Стаття розкриває переваги дистанційного навчання.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0F477B">
        <w:rPr>
          <w:rFonts w:ascii="Arial" w:hAnsi="Arial" w:cs="Arial"/>
          <w:bCs/>
          <w:spacing w:val="-6"/>
          <w:lang w:val="ru-RU"/>
        </w:rPr>
        <w:t>Центр професійної освіти і науки (м. Кривий Ріг) ділиться досвідом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8B4C35" w:rsidRPr="000F477B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372D37">
        <w:rPr>
          <w:rFonts w:ascii="Arial" w:hAnsi="Arial" w:cs="Arial"/>
          <w:b/>
          <w:bCs/>
          <w:spacing w:val="-6"/>
          <w:lang w:val="ru-RU"/>
        </w:rPr>
        <w:t>Фандєєв, О. Начаємося безпеки на безпечній дистанції</w:t>
      </w:r>
      <w:r w:rsidRPr="00372D37">
        <w:rPr>
          <w:rFonts w:ascii="Arial" w:hAnsi="Arial" w:cs="Arial"/>
          <w:bCs/>
          <w:spacing w:val="-6"/>
          <w:lang w:val="ru-RU"/>
        </w:rPr>
        <w:t xml:space="preserve"> </w:t>
      </w:r>
      <w:r>
        <w:rPr>
          <w:rFonts w:ascii="Arial" w:hAnsi="Arial" w:cs="Arial"/>
          <w:bCs/>
          <w:spacing w:val="-6"/>
          <w:lang w:val="ru-RU"/>
        </w:rPr>
        <w:t>/ О. </w:t>
      </w:r>
      <w:r w:rsidRPr="00372D37">
        <w:rPr>
          <w:rFonts w:ascii="Arial" w:hAnsi="Arial" w:cs="Arial"/>
          <w:bCs/>
          <w:spacing w:val="-6"/>
          <w:lang w:val="ru-RU"/>
        </w:rPr>
        <w:t>Фандєєв // Охорона праці. – 2020. – № 6. – С. 18-20.</w:t>
      </w:r>
      <w:r w:rsidRPr="000F477B">
        <w:rPr>
          <w:rFonts w:ascii="Arial" w:hAnsi="Arial" w:cs="Arial"/>
          <w:bCs/>
          <w:spacing w:val="-6"/>
          <w:lang w:val="ru-RU"/>
        </w:rPr>
        <w:t xml:space="preserve"> </w:t>
      </w:r>
    </w:p>
    <w:p w:rsidR="008B4C35" w:rsidRPr="000F477B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372D37">
        <w:rPr>
          <w:rFonts w:ascii="Arial" w:hAnsi="Arial" w:cs="Arial"/>
          <w:bCs/>
          <w:spacing w:val="-6"/>
          <w:lang w:val="ru-RU"/>
        </w:rPr>
        <w:t>Пандемія та карантин змінили наш звичний спосіб життя і мислення. Змусили дотримуватися соціальної дистанції, більш відповідально ставитися до вимог гігієни, використовувати ЗІЗ, працювати та навчатися віддалено.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0F477B">
        <w:rPr>
          <w:rFonts w:ascii="Arial" w:hAnsi="Arial" w:cs="Arial"/>
          <w:bCs/>
          <w:spacing w:val="-6"/>
          <w:lang w:val="ru-RU"/>
        </w:rPr>
        <w:t>Автоекзаменатор «Охорона праці» – рішення, перевірене часом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8B4C35" w:rsidRPr="00372D37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372D37">
        <w:rPr>
          <w:rFonts w:ascii="Arial" w:hAnsi="Arial" w:cs="Arial"/>
          <w:b/>
          <w:bCs/>
          <w:spacing w:val="-6"/>
          <w:lang w:val="ru-RU"/>
        </w:rPr>
        <w:t>Голядинець, Михайло. Усе про службу охорони праці: структура, функції, підпорядкування</w:t>
      </w:r>
      <w:r w:rsidRPr="00372D37">
        <w:rPr>
          <w:rFonts w:ascii="Arial" w:hAnsi="Arial" w:cs="Arial"/>
          <w:bCs/>
          <w:spacing w:val="-6"/>
          <w:lang w:val="ru-RU"/>
        </w:rPr>
        <w:t xml:space="preserve"> / М. Голядинець // Охорона праці. – 2020. – № 6. – С. 28-31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8B4C35" w:rsidRPr="00372D37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372D37">
        <w:rPr>
          <w:rFonts w:ascii="Arial" w:hAnsi="Arial" w:cs="Arial"/>
          <w:bCs/>
          <w:spacing w:val="-6"/>
          <w:lang w:val="ru-RU"/>
        </w:rPr>
        <w:t>З якими проблемами стикаються роботодавці, організовуючи службу охорони праці на підприємстві? Чи може фахівець з ОП бути керівником відділу без підлеглих? І кому він повинен підпорядкуватися?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/>
          <w:bCs/>
          <w:spacing w:val="-6"/>
          <w:lang w:val="ru-RU"/>
        </w:rPr>
      </w:pPr>
    </w:p>
    <w:p w:rsidR="008B4C35" w:rsidRPr="00372D37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372D37">
        <w:rPr>
          <w:rFonts w:ascii="Arial" w:hAnsi="Arial" w:cs="Arial"/>
          <w:b/>
          <w:bCs/>
          <w:spacing w:val="-6"/>
          <w:lang w:val="ru-RU"/>
        </w:rPr>
        <w:t>Румежак, О. Червоні лінії безпеки праці шахтарів</w:t>
      </w:r>
      <w:r w:rsidRPr="00372D37">
        <w:rPr>
          <w:rFonts w:ascii="Arial" w:hAnsi="Arial" w:cs="Arial"/>
          <w:bCs/>
          <w:spacing w:val="-6"/>
          <w:lang w:val="ru-RU"/>
        </w:rPr>
        <w:t xml:space="preserve"> / О. Румежак // Охорона праці. – 2020. – № 6. – С. 32-35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8B4C35" w:rsidRPr="00372D37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372D37">
        <w:rPr>
          <w:rFonts w:ascii="Arial" w:hAnsi="Arial" w:cs="Arial"/>
          <w:bCs/>
          <w:spacing w:val="-6"/>
          <w:lang w:val="ru-RU"/>
        </w:rPr>
        <w:t>Нові Правила безпеки у вугільних шахтах покликані сприяти поліпшенню умов праці підземних працівників.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372D37">
        <w:rPr>
          <w:rFonts w:ascii="Arial" w:hAnsi="Arial" w:cs="Arial"/>
          <w:bCs/>
          <w:spacing w:val="-6"/>
          <w:lang w:val="ru-RU"/>
        </w:rPr>
        <w:t>Чого не врахували нові Правила безпеки у вугільних шахтах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8B4C35" w:rsidRPr="00372D37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372D37">
        <w:rPr>
          <w:rFonts w:ascii="Arial" w:hAnsi="Arial" w:cs="Arial"/>
          <w:b/>
          <w:bCs/>
          <w:spacing w:val="-6"/>
          <w:lang w:val="ru-RU"/>
        </w:rPr>
        <w:t>Колесник, С. Ремонтуємо авто безпечно</w:t>
      </w:r>
      <w:r w:rsidRPr="00372D37">
        <w:rPr>
          <w:rFonts w:ascii="Arial" w:hAnsi="Arial" w:cs="Arial"/>
          <w:bCs/>
          <w:spacing w:val="-6"/>
          <w:lang w:val="ru-RU"/>
        </w:rPr>
        <w:t xml:space="preserve"> / С. Колесник // Охорона праці. – 2020. – № 6. – С. 36-38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372D37">
        <w:rPr>
          <w:rFonts w:ascii="Arial" w:hAnsi="Arial" w:cs="Arial"/>
          <w:bCs/>
          <w:spacing w:val="-6"/>
          <w:lang w:val="ru-RU"/>
        </w:rPr>
        <w:t>Будь-які авто потребують технічного огляду й ремонту. Про те, як знизити ризики травмування працівників авторемонтних підприємств.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372D37">
        <w:rPr>
          <w:rFonts w:ascii="Arial" w:hAnsi="Arial" w:cs="Arial"/>
          <w:bCs/>
          <w:spacing w:val="-6"/>
          <w:lang w:val="ru-RU"/>
        </w:rPr>
        <w:t>Ризики травмування працівників авторемонтних підприємств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8B4C35" w:rsidRPr="00372D37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372D37">
        <w:rPr>
          <w:rFonts w:ascii="Arial" w:hAnsi="Arial" w:cs="Arial"/>
          <w:b/>
          <w:bCs/>
          <w:spacing w:val="-6"/>
          <w:lang w:val="ru-RU"/>
        </w:rPr>
        <w:t>Колесник, С. Карти ризиків транспортного цеху</w:t>
      </w:r>
      <w:r w:rsidRPr="00372D37">
        <w:rPr>
          <w:rFonts w:ascii="Arial" w:hAnsi="Arial" w:cs="Arial"/>
          <w:bCs/>
          <w:spacing w:val="-6"/>
          <w:lang w:val="ru-RU"/>
        </w:rPr>
        <w:t xml:space="preserve"> / С. Колесник // Охорона праці. – 2020. – № 6. – С. 40-41.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372D37">
        <w:rPr>
          <w:rFonts w:ascii="Arial" w:hAnsi="Arial" w:cs="Arial"/>
          <w:bCs/>
          <w:spacing w:val="-6"/>
          <w:lang w:val="ru-RU"/>
        </w:rPr>
        <w:t>На підприємствах України, де впроваджено ризикоорієнтовану СУОП, використовують різні методи оцінки ризиків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372D37">
        <w:rPr>
          <w:rFonts w:ascii="Arial" w:hAnsi="Arial" w:cs="Arial"/>
          <w:bCs/>
          <w:spacing w:val="-6"/>
          <w:lang w:val="ru-RU"/>
        </w:rPr>
        <w:t>Досвід одного з підприємств Миколаївщини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8B4C35" w:rsidRPr="00372D37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6F6C78">
        <w:rPr>
          <w:rFonts w:ascii="Arial" w:hAnsi="Arial" w:cs="Arial"/>
          <w:b/>
          <w:bCs/>
          <w:spacing w:val="-6"/>
          <w:lang w:val="ru-RU"/>
        </w:rPr>
        <w:t>Гринь, Д. Провідна галузь – у центрі уваги Держпраці</w:t>
      </w:r>
      <w:r w:rsidRPr="00372D37">
        <w:rPr>
          <w:rFonts w:ascii="Arial" w:hAnsi="Arial" w:cs="Arial"/>
          <w:bCs/>
          <w:spacing w:val="-6"/>
          <w:lang w:val="ru-RU"/>
        </w:rPr>
        <w:t xml:space="preserve"> / Д. Гринь // Охорона праці. </w:t>
      </w:r>
      <w:r w:rsidRPr="006F6C78">
        <w:rPr>
          <w:rFonts w:ascii="Arial" w:hAnsi="Arial" w:cs="Arial"/>
          <w:bCs/>
          <w:spacing w:val="-6"/>
          <w:lang w:val="ru-RU"/>
        </w:rPr>
        <w:t xml:space="preserve">– 2020. – № 6. – </w:t>
      </w:r>
      <w:r w:rsidRPr="00372D37">
        <w:rPr>
          <w:rFonts w:ascii="Arial" w:hAnsi="Arial" w:cs="Arial"/>
          <w:bCs/>
          <w:spacing w:val="-6"/>
          <w:lang w:val="ru-RU"/>
        </w:rPr>
        <w:t>С. 42-43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6F6C78">
        <w:rPr>
          <w:rFonts w:ascii="Arial" w:hAnsi="Arial" w:cs="Arial"/>
          <w:bCs/>
          <w:spacing w:val="-6"/>
          <w:lang w:val="ru-RU"/>
        </w:rPr>
        <w:t>Які порушення виявляють під час перевірок машинобудівних підприємств</w:t>
      </w:r>
      <w:r>
        <w:rPr>
          <w:rFonts w:ascii="Arial" w:hAnsi="Arial" w:cs="Arial"/>
          <w:bCs/>
          <w:spacing w:val="-6"/>
          <w:lang w:val="ru-RU"/>
        </w:rPr>
        <w:t xml:space="preserve">. </w:t>
      </w:r>
      <w:r w:rsidRPr="006F6C78">
        <w:rPr>
          <w:rFonts w:ascii="Arial" w:hAnsi="Arial" w:cs="Arial"/>
          <w:bCs/>
          <w:spacing w:val="-6"/>
          <w:lang w:val="ru-RU"/>
        </w:rPr>
        <w:t>Стаття розкриває вимоги безпеки до технологічних процесів з виготовлення металу. Досвід Харківській області.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6F6C78">
        <w:rPr>
          <w:rFonts w:ascii="Arial" w:hAnsi="Arial" w:cs="Arial"/>
          <w:b/>
          <w:bCs/>
          <w:spacing w:val="-6"/>
          <w:lang w:val="ru-RU"/>
        </w:rPr>
        <w:t>Наскільки ефективне миття рук проти вірусів?</w:t>
      </w:r>
      <w:r w:rsidRPr="006F6C78">
        <w:rPr>
          <w:rFonts w:ascii="Arial" w:hAnsi="Arial" w:cs="Arial"/>
          <w:bCs/>
          <w:spacing w:val="-6"/>
          <w:lang w:val="ru-RU"/>
        </w:rPr>
        <w:t xml:space="preserve"> // Охорона праці. – 2020. – № 6. – С. 44-45.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6F6C78">
        <w:rPr>
          <w:rFonts w:ascii="Arial" w:hAnsi="Arial" w:cs="Arial"/>
          <w:bCs/>
          <w:spacing w:val="-6"/>
          <w:lang w:val="ru-RU"/>
        </w:rPr>
        <w:t>На це та інші запитання відповідає ТОВ «Захист ЛТД», офіційний представник Peter Greven Physioderm GmbH (Німеччина) в Україні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8B4C35" w:rsidRPr="006F6C78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6F6C78">
        <w:rPr>
          <w:rFonts w:ascii="Arial" w:hAnsi="Arial" w:cs="Arial"/>
          <w:b/>
          <w:bCs/>
          <w:spacing w:val="-6"/>
          <w:lang w:val="ru-RU"/>
        </w:rPr>
        <w:t>Яворовський, О. Медики України найменш захищені</w:t>
      </w:r>
      <w:r>
        <w:rPr>
          <w:rFonts w:ascii="Arial" w:hAnsi="Arial" w:cs="Arial"/>
          <w:bCs/>
          <w:spacing w:val="-6"/>
          <w:lang w:val="ru-RU"/>
        </w:rPr>
        <w:t xml:space="preserve"> / О. </w:t>
      </w:r>
      <w:r w:rsidRPr="006F6C78">
        <w:rPr>
          <w:rFonts w:ascii="Arial" w:hAnsi="Arial" w:cs="Arial"/>
          <w:bCs/>
          <w:spacing w:val="-6"/>
          <w:lang w:val="ru-RU"/>
        </w:rPr>
        <w:t>Яворовський, В. Зенкіна // Охорона праці. – 2020. – № 6. –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6F6C78">
        <w:rPr>
          <w:rFonts w:ascii="Arial" w:hAnsi="Arial" w:cs="Arial"/>
          <w:bCs/>
          <w:spacing w:val="-6"/>
          <w:lang w:val="ru-RU"/>
        </w:rPr>
        <w:t>С. 46-49.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6F6C78">
        <w:rPr>
          <w:rFonts w:ascii="Arial" w:hAnsi="Arial" w:cs="Arial"/>
          <w:bCs/>
          <w:spacing w:val="-6"/>
          <w:lang w:val="ru-RU"/>
        </w:rPr>
        <w:t>Причини високого рівня захворюваності медичних працівників на COVID-19</w:t>
      </w:r>
      <w:r>
        <w:rPr>
          <w:rFonts w:ascii="Arial" w:hAnsi="Arial" w:cs="Arial"/>
          <w:bCs/>
          <w:spacing w:val="-6"/>
          <w:lang w:val="ru-RU"/>
        </w:rPr>
        <w:t xml:space="preserve">. </w:t>
      </w:r>
      <w:r w:rsidRPr="006F6C78">
        <w:rPr>
          <w:rFonts w:ascii="Arial" w:hAnsi="Arial" w:cs="Arial"/>
          <w:bCs/>
          <w:spacing w:val="-6"/>
          <w:lang w:val="ru-RU"/>
        </w:rPr>
        <w:t>Стаття розкриваї використання медиками засобів захисту від коронавірусу.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/>
          <w:bCs/>
          <w:spacing w:val="-6"/>
          <w:lang w:val="ru-RU"/>
        </w:rPr>
      </w:pPr>
    </w:p>
    <w:p w:rsidR="008B4C35" w:rsidRPr="006F6C78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6F6C78">
        <w:rPr>
          <w:rFonts w:ascii="Arial" w:hAnsi="Arial" w:cs="Arial"/>
          <w:b/>
          <w:bCs/>
          <w:spacing w:val="-6"/>
          <w:lang w:val="ru-RU"/>
        </w:rPr>
        <w:lastRenderedPageBreak/>
        <w:t>Якименко, З. Розслідування профзахворювань медпрацівників: запитання без відповідей</w:t>
      </w:r>
      <w:r w:rsidRPr="006F6C78">
        <w:rPr>
          <w:rFonts w:ascii="Arial" w:hAnsi="Arial" w:cs="Arial"/>
          <w:bCs/>
          <w:spacing w:val="-6"/>
          <w:lang w:val="ru-RU"/>
        </w:rPr>
        <w:t xml:space="preserve"> / З. Якименк</w:t>
      </w:r>
      <w:r>
        <w:rPr>
          <w:rFonts w:ascii="Arial" w:hAnsi="Arial" w:cs="Arial"/>
          <w:bCs/>
          <w:spacing w:val="-6"/>
          <w:lang w:val="ru-RU"/>
        </w:rPr>
        <w:t xml:space="preserve">о // </w:t>
      </w:r>
      <w:bookmarkStart w:id="0" w:name="_GoBack"/>
      <w:r>
        <w:rPr>
          <w:rFonts w:ascii="Arial" w:hAnsi="Arial" w:cs="Arial"/>
          <w:bCs/>
          <w:spacing w:val="-6"/>
          <w:lang w:val="ru-RU"/>
        </w:rPr>
        <w:t>Охорона праці. – 2020. – № </w:t>
      </w:r>
      <w:r w:rsidRPr="006F6C78">
        <w:rPr>
          <w:rFonts w:ascii="Arial" w:hAnsi="Arial" w:cs="Arial"/>
          <w:bCs/>
          <w:spacing w:val="-6"/>
          <w:lang w:val="ru-RU"/>
        </w:rPr>
        <w:t xml:space="preserve">6. </w:t>
      </w:r>
      <w:bookmarkEnd w:id="0"/>
      <w:r w:rsidRPr="006F6C78">
        <w:rPr>
          <w:rFonts w:ascii="Arial" w:hAnsi="Arial" w:cs="Arial"/>
          <w:bCs/>
          <w:spacing w:val="-6"/>
          <w:lang w:val="ru-RU"/>
        </w:rPr>
        <w:t>– С. 50-54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6F6C78">
        <w:rPr>
          <w:rFonts w:ascii="Arial" w:hAnsi="Arial" w:cs="Arial"/>
          <w:bCs/>
          <w:spacing w:val="-6"/>
          <w:lang w:val="ru-RU"/>
        </w:rPr>
        <w:t>Як розслідують в Україні захворювання медичних працівників на COVID-19.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6F6C78">
        <w:rPr>
          <w:rFonts w:ascii="Arial" w:hAnsi="Arial" w:cs="Arial"/>
          <w:bCs/>
          <w:spacing w:val="-6"/>
          <w:lang w:val="ru-RU"/>
        </w:rPr>
        <w:t>Чи одержать потерпілі медики задекларовані владою пільги та компенсації з держбюджету.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/>
          <w:bCs/>
          <w:spacing w:val="-6"/>
          <w:lang w:val="ru-RU"/>
        </w:rPr>
      </w:pPr>
    </w:p>
    <w:p w:rsidR="008B4C35" w:rsidRPr="00322162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99632A">
        <w:rPr>
          <w:rFonts w:ascii="Arial" w:hAnsi="Arial" w:cs="Arial"/>
          <w:b/>
          <w:bCs/>
          <w:spacing w:val="-6"/>
          <w:lang w:val="ru-RU"/>
        </w:rPr>
        <w:t xml:space="preserve">Якименко, Зінаїда. Перевірки Держпраці за новими критеріями </w:t>
      </w:r>
      <w:r w:rsidRPr="00322162">
        <w:rPr>
          <w:rFonts w:ascii="Arial" w:hAnsi="Arial" w:cs="Arial"/>
          <w:bCs/>
          <w:spacing w:val="-6"/>
          <w:lang w:val="ru-RU"/>
        </w:rPr>
        <w:t xml:space="preserve">/ З. Якименко // Охорона праці. На допомогу спеціалісту з охорони праці : додаток до журналу "Охорона праці". </w:t>
      </w:r>
      <w:r w:rsidRPr="0099632A">
        <w:rPr>
          <w:rFonts w:ascii="Arial" w:hAnsi="Arial" w:cs="Arial"/>
          <w:bCs/>
          <w:spacing w:val="-6"/>
          <w:lang w:val="ru-RU"/>
        </w:rPr>
        <w:t xml:space="preserve">– 2020. – № 6. – </w:t>
      </w:r>
      <w:r w:rsidRPr="00322162">
        <w:rPr>
          <w:rFonts w:ascii="Arial" w:hAnsi="Arial" w:cs="Arial"/>
          <w:bCs/>
          <w:spacing w:val="-6"/>
          <w:lang w:val="ru-RU"/>
        </w:rPr>
        <w:t>С. 12-14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8B4C35" w:rsidRPr="0099632A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99632A">
        <w:rPr>
          <w:rFonts w:ascii="Arial" w:hAnsi="Arial" w:cs="Arial"/>
          <w:b/>
          <w:bCs/>
          <w:spacing w:val="-6"/>
          <w:lang w:val="ru-RU"/>
        </w:rPr>
        <w:t>Федоренко, Микола. Вимоги до кваліфікації та кваліфікаційні характеристики</w:t>
      </w:r>
      <w:r w:rsidRPr="0099632A">
        <w:rPr>
          <w:rFonts w:ascii="Arial" w:hAnsi="Arial" w:cs="Arial"/>
          <w:bCs/>
          <w:spacing w:val="-6"/>
          <w:lang w:val="ru-RU"/>
        </w:rPr>
        <w:t xml:space="preserve"> / М. Федоренко // Охорона праці. На допомогу спеціалісту з охорони праці : додаток до журналу "Охорона праці". – 2020. – № 6. – С. 15-19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</w:p>
    <w:p w:rsidR="008B4C35" w:rsidRPr="0099632A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99632A">
        <w:rPr>
          <w:rFonts w:ascii="Arial" w:hAnsi="Arial" w:cs="Arial"/>
          <w:b/>
          <w:bCs/>
          <w:spacing w:val="-6"/>
          <w:lang w:val="ru-RU"/>
        </w:rPr>
        <w:t>Касьяненко, Тетяна. праці на підприємствах металургійного комлексу</w:t>
      </w:r>
      <w:r w:rsidRPr="0099632A">
        <w:rPr>
          <w:rFonts w:ascii="Arial" w:hAnsi="Arial" w:cs="Arial"/>
          <w:bCs/>
          <w:spacing w:val="-6"/>
          <w:lang w:val="ru-RU"/>
        </w:rPr>
        <w:t xml:space="preserve"> / Т. Касьяненко, М. Мігунов // Охорона праці. На допомогу спеціалісту з охорони праці : додаток до журналу "Охорона праці". – 2020. – № 6. –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99632A">
        <w:rPr>
          <w:rFonts w:ascii="Arial" w:hAnsi="Arial" w:cs="Arial"/>
          <w:bCs/>
          <w:spacing w:val="-6"/>
          <w:lang w:val="ru-RU"/>
        </w:rPr>
        <w:t>С. 20-27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8B4C35" w:rsidRDefault="008B4C35" w:rsidP="008B4C35">
      <w:pPr>
        <w:ind w:firstLine="284"/>
        <w:jc w:val="both"/>
        <w:rPr>
          <w:rFonts w:ascii="Arial" w:hAnsi="Arial" w:cs="Arial"/>
          <w:bCs/>
          <w:spacing w:val="-6"/>
          <w:lang w:val="ru-RU"/>
        </w:rPr>
      </w:pPr>
      <w:r w:rsidRPr="0099632A">
        <w:rPr>
          <w:rFonts w:ascii="Arial" w:hAnsi="Arial" w:cs="Arial"/>
          <w:b/>
          <w:bCs/>
          <w:spacing w:val="-6"/>
          <w:lang w:val="ru-RU"/>
        </w:rPr>
        <w:t>Федоренко, Микола. Про вимоги безпечної експлуатації дитячих оздоровчих закладів</w:t>
      </w:r>
      <w:r w:rsidRPr="0099632A">
        <w:rPr>
          <w:rFonts w:ascii="Arial" w:hAnsi="Arial" w:cs="Arial"/>
          <w:bCs/>
          <w:spacing w:val="-6"/>
          <w:lang w:val="ru-RU"/>
        </w:rPr>
        <w:t xml:space="preserve"> / М. Федоренко // Охорона праці. На допомогу спеціалісту з охорони праці : додаток до журналу "Охорона праці". – 2020. – № 6. –</w:t>
      </w:r>
      <w:r>
        <w:rPr>
          <w:rFonts w:ascii="Arial" w:hAnsi="Arial" w:cs="Arial"/>
          <w:bCs/>
          <w:spacing w:val="-6"/>
          <w:lang w:val="ru-RU"/>
        </w:rPr>
        <w:t xml:space="preserve"> </w:t>
      </w:r>
      <w:r w:rsidRPr="0099632A">
        <w:rPr>
          <w:rFonts w:ascii="Arial" w:hAnsi="Arial" w:cs="Arial"/>
          <w:bCs/>
          <w:spacing w:val="-6"/>
          <w:lang w:val="ru-RU"/>
        </w:rPr>
        <w:t>С. 28-43</w:t>
      </w:r>
      <w:r>
        <w:rPr>
          <w:rFonts w:ascii="Arial" w:hAnsi="Arial" w:cs="Arial"/>
          <w:bCs/>
          <w:spacing w:val="-6"/>
          <w:lang w:val="ru-RU"/>
        </w:rPr>
        <w:t>.</w:t>
      </w:r>
    </w:p>
    <w:p w:rsidR="005A5655" w:rsidRPr="008B4C35" w:rsidRDefault="005A5655">
      <w:pPr>
        <w:rPr>
          <w:lang w:val="ru-RU"/>
        </w:rPr>
      </w:pPr>
    </w:p>
    <w:sectPr w:rsidR="005A5655" w:rsidRPr="008B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8C"/>
    <w:rsid w:val="005A5655"/>
    <w:rsid w:val="008B4C35"/>
    <w:rsid w:val="00A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0C9DA-947F-4AC5-A485-1EFB7AA6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2020-11-17T23:15:00Z</dcterms:created>
  <dcterms:modified xsi:type="dcterms:W3CDTF">2020-11-17T23:16:00Z</dcterms:modified>
</cp:coreProperties>
</file>