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D3" w:rsidRPr="00757425" w:rsidRDefault="005C06D3" w:rsidP="005C06D3">
      <w:pPr>
        <w:pStyle w:val="1"/>
        <w:rPr>
          <w:bCs/>
          <w:i/>
          <w:lang w:val="ru-RU"/>
        </w:rPr>
      </w:pPr>
      <w:bookmarkStart w:id="0" w:name="_GoBack"/>
      <w:bookmarkEnd w:id="0"/>
      <w:proofErr w:type="spellStart"/>
      <w:r w:rsidRPr="00757425">
        <w:rPr>
          <w:bCs/>
          <w:i/>
          <w:caps w:val="0"/>
          <w:lang w:val="ru-RU"/>
        </w:rPr>
        <w:t>Будівництво</w:t>
      </w:r>
      <w:proofErr w:type="spellEnd"/>
      <w:r w:rsidRPr="00757425">
        <w:rPr>
          <w:bCs/>
          <w:i/>
          <w:caps w:val="0"/>
          <w:lang w:val="ru-RU"/>
        </w:rPr>
        <w:t xml:space="preserve"> і </w:t>
      </w:r>
      <w:proofErr w:type="spellStart"/>
      <w:proofErr w:type="gramStart"/>
      <w:r w:rsidRPr="00757425">
        <w:rPr>
          <w:bCs/>
          <w:i/>
          <w:caps w:val="0"/>
          <w:lang w:val="ru-RU"/>
        </w:rPr>
        <w:t>стандартизація</w:t>
      </w:r>
      <w:proofErr w:type="spellEnd"/>
      <w:r w:rsidRPr="00757425">
        <w:rPr>
          <w:bCs/>
          <w:i/>
          <w:caps w:val="0"/>
          <w:lang w:val="ru-RU"/>
        </w:rPr>
        <w:t xml:space="preserve"> </w:t>
      </w:r>
      <w:r w:rsidRPr="00757425">
        <w:rPr>
          <w:bCs/>
          <w:i/>
          <w:lang w:val="ru-RU"/>
        </w:rPr>
        <w:t>:</w:t>
      </w:r>
      <w:proofErr w:type="gramEnd"/>
    </w:p>
    <w:p w:rsidR="005C06D3" w:rsidRDefault="005C06D3" w:rsidP="005C06D3">
      <w:pPr>
        <w:pStyle w:val="1"/>
        <w:rPr>
          <w:bCs/>
          <w:i/>
          <w:lang w:val="ru-RU"/>
        </w:rPr>
      </w:pPr>
      <w:proofErr w:type="spellStart"/>
      <w:r w:rsidRPr="00757425">
        <w:rPr>
          <w:bCs/>
          <w:i/>
          <w:caps w:val="0"/>
          <w:lang w:val="ru-RU"/>
        </w:rPr>
        <w:t>Інформаційно-аналітичний</w:t>
      </w:r>
      <w:proofErr w:type="spellEnd"/>
      <w:r w:rsidRPr="00757425">
        <w:rPr>
          <w:bCs/>
          <w:i/>
          <w:caps w:val="0"/>
          <w:lang w:val="ru-RU"/>
        </w:rPr>
        <w:t xml:space="preserve"> </w:t>
      </w:r>
      <w:proofErr w:type="spellStart"/>
      <w:r w:rsidRPr="00757425">
        <w:rPr>
          <w:bCs/>
          <w:i/>
          <w:caps w:val="0"/>
          <w:lang w:val="ru-RU"/>
        </w:rPr>
        <w:t>огляд</w:t>
      </w:r>
      <w:proofErr w:type="spellEnd"/>
      <w:r w:rsidRPr="00757425">
        <w:rPr>
          <w:bCs/>
          <w:i/>
          <w:lang w:val="ru-RU"/>
        </w:rPr>
        <w:t xml:space="preserve">. – 2020. – № </w:t>
      </w:r>
      <w:r>
        <w:rPr>
          <w:bCs/>
          <w:i/>
          <w:lang w:val="ru-RU"/>
        </w:rPr>
        <w:t>2</w:t>
      </w:r>
      <w:r w:rsidRPr="00757425">
        <w:rPr>
          <w:bCs/>
          <w:i/>
          <w:lang w:val="ru-RU"/>
        </w:rPr>
        <w:t>.</w:t>
      </w:r>
    </w:p>
    <w:p w:rsidR="005C06D3" w:rsidRDefault="005C06D3" w:rsidP="005C06D3">
      <w:pPr>
        <w:pStyle w:val="1"/>
        <w:rPr>
          <w:bCs/>
          <w:i/>
          <w:lang w:val="ru-RU"/>
        </w:rPr>
      </w:pPr>
    </w:p>
    <w:p w:rsidR="005C06D3" w:rsidRDefault="005C06D3" w:rsidP="005C06D3">
      <w:pPr>
        <w:spacing w:line="259" w:lineRule="auto"/>
        <w:ind w:firstLine="426"/>
        <w:jc w:val="both"/>
        <w:rPr>
          <w:rFonts w:ascii="Arial" w:eastAsia="Calibri" w:hAnsi="Arial" w:cs="Arial"/>
          <w:lang w:val="ru-RU" w:eastAsia="en-US"/>
        </w:rPr>
      </w:pPr>
      <w:r w:rsidRPr="00032129">
        <w:rPr>
          <w:rFonts w:ascii="Arial" w:eastAsia="Calibri" w:hAnsi="Arial" w:cs="Arial"/>
          <w:b/>
          <w:bCs/>
          <w:lang w:val="ru-RU" w:eastAsia="en-US"/>
        </w:rPr>
        <w:t xml:space="preserve">Про </w:t>
      </w: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надання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</w:t>
      </w: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чинності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та </w:t>
      </w: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скасування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НА і НД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//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Будівництво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і </w:t>
      </w:r>
      <w:proofErr w:type="spellStart"/>
      <w:proofErr w:type="gramStart"/>
      <w:r w:rsidRPr="00757425">
        <w:rPr>
          <w:rFonts w:ascii="Arial" w:eastAsia="Calibri" w:hAnsi="Arial" w:cs="Arial"/>
          <w:bCs/>
          <w:lang w:val="ru-RU" w:eastAsia="en-US"/>
        </w:rPr>
        <w:t>стандартизація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:</w:t>
      </w:r>
      <w:proofErr w:type="gramEnd"/>
      <w:r w:rsidRPr="00757425">
        <w:rPr>
          <w:rFonts w:ascii="Arial" w:eastAsia="Calibri" w:hAnsi="Arial" w:cs="Arial"/>
          <w:bCs/>
          <w:lang w:val="ru-RU" w:eastAsia="en-US"/>
        </w:rPr>
        <w:t xml:space="preserve">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Інформаційно-аналітичний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огляд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2020.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№ 2.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>
        <w:rPr>
          <w:rFonts w:ascii="Arial" w:eastAsia="Calibri" w:hAnsi="Arial" w:cs="Arial"/>
          <w:bCs/>
          <w:lang w:val="ru-RU" w:eastAsia="en-US"/>
        </w:rPr>
        <w:t xml:space="preserve"> </w:t>
      </w:r>
      <w:r w:rsidRPr="00757425">
        <w:rPr>
          <w:rFonts w:ascii="Arial" w:eastAsia="Calibri" w:hAnsi="Arial" w:cs="Arial"/>
          <w:bCs/>
          <w:lang w:val="ru-RU" w:eastAsia="en-US"/>
        </w:rPr>
        <w:t>С. 2-3</w:t>
      </w:r>
      <w:r>
        <w:rPr>
          <w:rFonts w:ascii="Arial" w:eastAsia="Calibri" w:hAnsi="Arial" w:cs="Arial"/>
          <w:lang w:val="ru-RU" w:eastAsia="en-US"/>
        </w:rPr>
        <w:t xml:space="preserve">. </w:t>
      </w:r>
    </w:p>
    <w:p w:rsidR="005C06D3" w:rsidRDefault="005C06D3" w:rsidP="005C06D3">
      <w:pPr>
        <w:ind w:firstLine="426"/>
        <w:jc w:val="both"/>
        <w:rPr>
          <w:rFonts w:ascii="Arial" w:eastAsia="Calibri" w:hAnsi="Arial" w:cs="Arial"/>
          <w:bCs/>
          <w:lang w:val="ru-RU" w:eastAsia="en-US"/>
        </w:rPr>
      </w:pPr>
    </w:p>
    <w:p w:rsidR="005C06D3" w:rsidRPr="00757425" w:rsidRDefault="005C06D3" w:rsidP="005C06D3">
      <w:pPr>
        <w:spacing w:line="259" w:lineRule="auto"/>
        <w:ind w:left="426" w:firstLine="426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Зміни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</w:t>
      </w: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чинних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в </w:t>
      </w:r>
      <w:proofErr w:type="spellStart"/>
      <w:r w:rsidRPr="00032129">
        <w:rPr>
          <w:rFonts w:ascii="Arial" w:eastAsia="Calibri" w:hAnsi="Arial" w:cs="Arial"/>
          <w:b/>
          <w:bCs/>
          <w:lang w:val="ru-RU" w:eastAsia="en-US"/>
        </w:rPr>
        <w:t>Україні</w:t>
      </w:r>
      <w:proofErr w:type="spellEnd"/>
      <w:r w:rsidRPr="00032129">
        <w:rPr>
          <w:rFonts w:ascii="Arial" w:eastAsia="Calibri" w:hAnsi="Arial" w:cs="Arial"/>
          <w:b/>
          <w:bCs/>
          <w:lang w:val="ru-RU" w:eastAsia="en-US"/>
        </w:rPr>
        <w:t xml:space="preserve"> НА і НД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//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Будівництво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і </w:t>
      </w:r>
      <w:proofErr w:type="spellStart"/>
      <w:proofErr w:type="gramStart"/>
      <w:r w:rsidRPr="00757425">
        <w:rPr>
          <w:rFonts w:ascii="Arial" w:eastAsia="Calibri" w:hAnsi="Arial" w:cs="Arial"/>
          <w:bCs/>
          <w:lang w:val="ru-RU" w:eastAsia="en-US"/>
        </w:rPr>
        <w:t>стандартизація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:</w:t>
      </w:r>
      <w:proofErr w:type="gramEnd"/>
      <w:r w:rsidRPr="00757425">
        <w:rPr>
          <w:rFonts w:ascii="Arial" w:eastAsia="Calibri" w:hAnsi="Arial" w:cs="Arial"/>
          <w:bCs/>
          <w:lang w:val="ru-RU" w:eastAsia="en-US"/>
        </w:rPr>
        <w:t xml:space="preserve">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Інформаційно-аналітичний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 </w:t>
      </w:r>
      <w:proofErr w:type="spellStart"/>
      <w:r w:rsidRPr="00757425">
        <w:rPr>
          <w:rFonts w:ascii="Arial" w:eastAsia="Calibri" w:hAnsi="Arial" w:cs="Arial"/>
          <w:bCs/>
          <w:lang w:val="ru-RU" w:eastAsia="en-US"/>
        </w:rPr>
        <w:t>огляд</w:t>
      </w:r>
      <w:proofErr w:type="spellEnd"/>
      <w:r w:rsidRPr="00757425">
        <w:rPr>
          <w:rFonts w:ascii="Arial" w:eastAsia="Calibri" w:hAnsi="Arial" w:cs="Arial"/>
          <w:bCs/>
          <w:lang w:val="ru-RU" w:eastAsia="en-US"/>
        </w:rPr>
        <w:t xml:space="preserve">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2020.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№ 2. </w:t>
      </w:r>
      <w:r w:rsidRPr="00032129">
        <w:rPr>
          <w:rFonts w:ascii="Arial" w:eastAsia="Calibri" w:hAnsi="Arial" w:cs="Arial"/>
          <w:bCs/>
          <w:lang w:val="ru-RU" w:eastAsia="en-US"/>
        </w:rPr>
        <w:t>–</w:t>
      </w:r>
      <w:r w:rsidRPr="00757425">
        <w:rPr>
          <w:rFonts w:ascii="Arial" w:eastAsia="Calibri" w:hAnsi="Arial" w:cs="Arial"/>
          <w:bCs/>
          <w:lang w:val="ru-RU" w:eastAsia="en-US"/>
        </w:rPr>
        <w:t xml:space="preserve"> С. 4-47</w:t>
      </w:r>
      <w:r>
        <w:rPr>
          <w:rFonts w:ascii="Arial" w:eastAsia="Calibri" w:hAnsi="Arial" w:cs="Arial"/>
          <w:bCs/>
          <w:lang w:val="ru-RU" w:eastAsia="en-US"/>
        </w:rPr>
        <w:t>.</w:t>
      </w:r>
    </w:p>
    <w:p w:rsidR="005C06D3" w:rsidRPr="00DF3958" w:rsidRDefault="005C06D3" w:rsidP="005C06D3">
      <w:pPr>
        <w:pStyle w:val="1"/>
        <w:rPr>
          <w:bCs/>
          <w:i/>
          <w:lang w:val="ru-RU"/>
        </w:rPr>
      </w:pPr>
    </w:p>
    <w:p w:rsidR="005C06D3" w:rsidRPr="004A3166" w:rsidRDefault="005C06D3" w:rsidP="005C06D3">
      <w:pPr>
        <w:rPr>
          <w:lang w:val="ru-RU"/>
        </w:rPr>
      </w:pPr>
    </w:p>
    <w:p w:rsidR="00024DC3" w:rsidRPr="005C06D3" w:rsidRDefault="00024DC3">
      <w:pPr>
        <w:rPr>
          <w:lang w:val="ru-RU"/>
        </w:rPr>
      </w:pPr>
    </w:p>
    <w:sectPr w:rsidR="00024DC3" w:rsidRPr="005C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7E"/>
    <w:rsid w:val="00024DC3"/>
    <w:rsid w:val="0014537E"/>
    <w:rsid w:val="005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B40F"/>
  <w15:chartTrackingRefBased/>
  <w15:docId w15:val="{77020D0F-9E61-4FBB-9662-F44B3C9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C06D3"/>
    <w:pPr>
      <w:jc w:val="center"/>
    </w:pPr>
    <w:rPr>
      <w:rFonts w:ascii="Arial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2020-11-17T22:15:00Z</dcterms:created>
  <dcterms:modified xsi:type="dcterms:W3CDTF">2020-11-17T22:16:00Z</dcterms:modified>
</cp:coreProperties>
</file>