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AD" w:rsidRPr="0059102A" w:rsidRDefault="00894FAD" w:rsidP="00894FAD">
      <w:pPr>
        <w:ind w:firstLine="284"/>
        <w:jc w:val="both"/>
        <w:rPr>
          <w:rFonts w:ascii="Arial" w:hAnsi="Arial" w:cs="Arial"/>
          <w:b/>
          <w:bCs/>
          <w:i/>
          <w:lang w:val="ru-RU"/>
        </w:rPr>
      </w:pPr>
      <w:proofErr w:type="spellStart"/>
      <w:r w:rsidRPr="0059102A">
        <w:rPr>
          <w:rFonts w:ascii="Arial" w:hAnsi="Arial" w:cs="Arial"/>
          <w:b/>
          <w:bCs/>
          <w:i/>
          <w:lang w:val="ru-RU"/>
        </w:rPr>
        <w:t>Фінанси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proofErr w:type="gramStart"/>
      <w:r w:rsidRPr="0059102A">
        <w:rPr>
          <w:rFonts w:ascii="Arial" w:hAnsi="Arial" w:cs="Arial"/>
          <w:b/>
          <w:bCs/>
          <w:i/>
          <w:lang w:val="ru-RU"/>
        </w:rPr>
        <w:t>України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:</w:t>
      </w:r>
      <w:proofErr w:type="gram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науково-теоретичний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та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інформаційно-практичний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журнал М-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ва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фінансів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України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/ М-во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фінансів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України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;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редкол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.: Т. І.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Єфименко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(голов. ред.) [та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ін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.]. – </w:t>
      </w:r>
      <w:proofErr w:type="spellStart"/>
      <w:proofErr w:type="gramStart"/>
      <w:r w:rsidRPr="0059102A">
        <w:rPr>
          <w:rFonts w:ascii="Arial" w:hAnsi="Arial" w:cs="Arial"/>
          <w:b/>
          <w:bCs/>
          <w:i/>
          <w:lang w:val="ru-RU"/>
        </w:rPr>
        <w:t>Київ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:</w:t>
      </w:r>
      <w:proofErr w:type="gramEnd"/>
      <w:r w:rsidRPr="0059102A">
        <w:rPr>
          <w:rFonts w:ascii="Arial" w:hAnsi="Arial" w:cs="Arial"/>
          <w:b/>
          <w:bCs/>
          <w:i/>
          <w:lang w:val="ru-RU"/>
        </w:rPr>
        <w:t xml:space="preserve"> [б. в.], 1995. –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Виходить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59102A">
        <w:rPr>
          <w:rFonts w:ascii="Arial" w:hAnsi="Arial" w:cs="Arial"/>
          <w:b/>
          <w:bCs/>
          <w:i/>
          <w:lang w:val="ru-RU"/>
        </w:rPr>
        <w:t>щомісяця</w:t>
      </w:r>
      <w:proofErr w:type="spellEnd"/>
      <w:r w:rsidRPr="0059102A">
        <w:rPr>
          <w:rFonts w:ascii="Arial" w:hAnsi="Arial" w:cs="Arial"/>
          <w:b/>
          <w:bCs/>
          <w:i/>
          <w:lang w:val="ru-RU"/>
        </w:rPr>
        <w:t>.</w:t>
      </w:r>
    </w:p>
    <w:p w:rsidR="00894FAD" w:rsidRPr="00C7483F" w:rsidRDefault="00894FAD" w:rsidP="00894FAD">
      <w:pPr>
        <w:ind w:firstLine="284"/>
        <w:jc w:val="center"/>
        <w:rPr>
          <w:rFonts w:ascii="Arial" w:hAnsi="Arial" w:cs="Arial"/>
          <w:b/>
          <w:bCs/>
          <w:i/>
          <w:color w:val="FF0000"/>
          <w:lang w:val="ru-RU"/>
        </w:rPr>
      </w:pPr>
    </w:p>
    <w:p w:rsidR="00894FAD" w:rsidRPr="00AE3E6F" w:rsidRDefault="00894FAD" w:rsidP="00894FAD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proofErr w:type="spellStart"/>
      <w:r w:rsidRPr="00AE3E6F">
        <w:rPr>
          <w:rFonts w:ascii="Arial" w:hAnsi="Arial" w:cs="Arial"/>
          <w:b/>
          <w:bCs/>
          <w:i/>
          <w:lang w:val="ru-RU"/>
        </w:rPr>
        <w:t>Фінанси</w:t>
      </w:r>
      <w:proofErr w:type="spellEnd"/>
      <w:r w:rsidRPr="00AE3E6F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i/>
          <w:lang w:val="ru-RU"/>
        </w:rPr>
        <w:t>України</w:t>
      </w:r>
      <w:proofErr w:type="spellEnd"/>
      <w:r w:rsidRPr="00AE3E6F">
        <w:rPr>
          <w:rFonts w:ascii="Arial" w:hAnsi="Arial" w:cs="Arial"/>
          <w:b/>
          <w:bCs/>
          <w:i/>
          <w:lang w:val="ru-RU"/>
        </w:rPr>
        <w:t xml:space="preserve">. – </w:t>
      </w:r>
      <w:r w:rsidRPr="00AE3E6F">
        <w:rPr>
          <w:rFonts w:ascii="Arial" w:hAnsi="Arial" w:cs="Arial"/>
          <w:b/>
          <w:bCs/>
          <w:i/>
        </w:rPr>
        <w:t>20</w:t>
      </w:r>
      <w:r w:rsidRPr="00AE3E6F">
        <w:rPr>
          <w:rFonts w:ascii="Arial" w:hAnsi="Arial" w:cs="Arial"/>
          <w:b/>
          <w:bCs/>
          <w:i/>
          <w:lang w:val="ru-RU"/>
        </w:rPr>
        <w:t>20. – № 5.</w:t>
      </w:r>
    </w:p>
    <w:bookmarkEnd w:id="0"/>
    <w:p w:rsidR="00894FAD" w:rsidRPr="00C7483F" w:rsidRDefault="00894FAD" w:rsidP="00894FAD">
      <w:pPr>
        <w:ind w:firstLine="284"/>
        <w:jc w:val="center"/>
        <w:rPr>
          <w:rFonts w:ascii="Arial" w:hAnsi="Arial" w:cs="Arial"/>
          <w:b/>
          <w:bCs/>
          <w:i/>
          <w:color w:val="FF0000"/>
          <w:lang w:val="ru-RU"/>
        </w:rPr>
      </w:pP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r w:rsidRPr="00AE3E6F">
        <w:rPr>
          <w:rFonts w:ascii="Arial" w:hAnsi="Arial" w:cs="Arial"/>
          <w:b/>
          <w:bCs/>
          <w:lang w:val="ru-RU"/>
        </w:rPr>
        <w:t xml:space="preserve">Даниленко А. І. </w:t>
      </w:r>
      <w:proofErr w:type="spellStart"/>
      <w:r w:rsidRPr="00AE3E6F">
        <w:rPr>
          <w:rFonts w:ascii="Arial" w:hAnsi="Arial" w:cs="Arial"/>
          <w:b/>
          <w:bCs/>
          <w:lang w:val="ru-RU"/>
        </w:rPr>
        <w:t>Посилення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ролі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держави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/>
          <w:bCs/>
          <w:lang w:val="ru-RU"/>
        </w:rPr>
        <w:t>управлінні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фінансовими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ризиками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r w:rsidRPr="00AE3E6F">
        <w:rPr>
          <w:rFonts w:ascii="Arial" w:hAnsi="Arial" w:cs="Arial"/>
          <w:bCs/>
          <w:lang w:val="ru-RU"/>
        </w:rPr>
        <w:t xml:space="preserve">/ А. І. Даниленко // </w:t>
      </w:r>
      <w:proofErr w:type="spellStart"/>
      <w:r w:rsidRPr="00AE3E6F">
        <w:rPr>
          <w:rFonts w:ascii="Arial" w:hAnsi="Arial" w:cs="Arial"/>
          <w:bCs/>
          <w:lang w:val="ru-RU"/>
        </w:rPr>
        <w:t>Фінанси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>. – 2020. – № 5. – C. 7-28.</w:t>
      </w: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Cs/>
          <w:lang w:val="ru-RU"/>
        </w:rPr>
        <w:t>Оновлену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систему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ризиками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підприємствах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яка </w:t>
      </w:r>
      <w:proofErr w:type="spellStart"/>
      <w:r w:rsidRPr="00AE3E6F">
        <w:rPr>
          <w:rFonts w:ascii="Arial" w:hAnsi="Arial" w:cs="Arial"/>
          <w:bCs/>
          <w:lang w:val="ru-RU"/>
        </w:rPr>
        <w:t>враховує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міжнародні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підходи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AE3E6F">
        <w:rPr>
          <w:rFonts w:ascii="Arial" w:hAnsi="Arial" w:cs="Arial"/>
          <w:bCs/>
          <w:lang w:val="ru-RU"/>
        </w:rPr>
        <w:t>оцінки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їх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рівня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заходів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щодо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нейтралізації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можна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запровадити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лише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AE3E6F">
        <w:rPr>
          <w:rFonts w:ascii="Arial" w:hAnsi="Arial" w:cs="Arial"/>
          <w:bCs/>
          <w:lang w:val="ru-RU"/>
        </w:rPr>
        <w:t>підтримки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урядів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партнерських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засадах. На </w:t>
      </w:r>
      <w:proofErr w:type="spellStart"/>
      <w:r w:rsidRPr="00AE3E6F">
        <w:rPr>
          <w:rFonts w:ascii="Arial" w:hAnsi="Arial" w:cs="Arial"/>
          <w:bCs/>
          <w:lang w:val="ru-RU"/>
        </w:rPr>
        <w:t>продовження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оприлюдненого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цього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року на </w:t>
      </w:r>
      <w:proofErr w:type="spellStart"/>
      <w:r w:rsidRPr="00AE3E6F">
        <w:rPr>
          <w:rFonts w:ascii="Arial" w:hAnsi="Arial" w:cs="Arial"/>
          <w:bCs/>
          <w:lang w:val="ru-RU"/>
        </w:rPr>
        <w:t>сторінках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журналу “</w:t>
      </w:r>
      <w:proofErr w:type="spellStart"/>
      <w:r w:rsidRPr="00AE3E6F">
        <w:rPr>
          <w:rFonts w:ascii="Arial" w:hAnsi="Arial" w:cs="Arial"/>
          <w:bCs/>
          <w:lang w:val="ru-RU"/>
        </w:rPr>
        <w:t>Фінанси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” </w:t>
      </w:r>
      <w:proofErr w:type="spellStart"/>
      <w:r w:rsidRPr="00AE3E6F">
        <w:rPr>
          <w:rFonts w:ascii="Arial" w:hAnsi="Arial" w:cs="Arial"/>
          <w:bCs/>
          <w:lang w:val="ru-RU"/>
        </w:rPr>
        <w:t>авторського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бачення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сутності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сучасних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ризиків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способів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організації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протидії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їхньому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негативному </w:t>
      </w:r>
      <w:proofErr w:type="spellStart"/>
      <w:r w:rsidRPr="00AE3E6F">
        <w:rPr>
          <w:rFonts w:ascii="Arial" w:hAnsi="Arial" w:cs="Arial"/>
          <w:bCs/>
          <w:lang w:val="ru-RU"/>
        </w:rPr>
        <w:t>впливу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стійкий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розвиток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бізнесу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у </w:t>
      </w:r>
      <w:proofErr w:type="spellStart"/>
      <w:r w:rsidRPr="00AE3E6F">
        <w:rPr>
          <w:rFonts w:ascii="Arial" w:hAnsi="Arial" w:cs="Arial"/>
          <w:bCs/>
          <w:lang w:val="ru-RU"/>
        </w:rPr>
        <w:t>статті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висвітлено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досвід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ряду </w:t>
      </w:r>
      <w:proofErr w:type="spellStart"/>
      <w:r w:rsidRPr="00AE3E6F">
        <w:rPr>
          <w:rFonts w:ascii="Arial" w:hAnsi="Arial" w:cs="Arial"/>
          <w:bCs/>
          <w:lang w:val="ru-RU"/>
        </w:rPr>
        <w:t>країн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які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активно </w:t>
      </w:r>
      <w:proofErr w:type="spellStart"/>
      <w:r w:rsidRPr="00AE3E6F">
        <w:rPr>
          <w:rFonts w:ascii="Arial" w:hAnsi="Arial" w:cs="Arial"/>
          <w:bCs/>
          <w:lang w:val="ru-RU"/>
        </w:rPr>
        <w:t>залучають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державні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органи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AE3E6F">
        <w:rPr>
          <w:rFonts w:ascii="Arial" w:hAnsi="Arial" w:cs="Arial"/>
          <w:bCs/>
          <w:lang w:val="ru-RU"/>
        </w:rPr>
        <w:t>сприяння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функціонуванню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середніх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малих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підприємств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що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може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бути </w:t>
      </w:r>
      <w:proofErr w:type="spellStart"/>
      <w:r w:rsidRPr="00AE3E6F">
        <w:rPr>
          <w:rFonts w:ascii="Arial" w:hAnsi="Arial" w:cs="Arial"/>
          <w:bCs/>
          <w:lang w:val="ru-RU"/>
        </w:rPr>
        <w:t>корисним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для практики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Зокрема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у </w:t>
      </w:r>
      <w:proofErr w:type="spellStart"/>
      <w:r w:rsidRPr="00AE3E6F">
        <w:rPr>
          <w:rFonts w:ascii="Arial" w:hAnsi="Arial" w:cs="Arial"/>
          <w:bCs/>
          <w:lang w:val="ru-RU"/>
        </w:rPr>
        <w:t>цьому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аспекті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розглянуто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поточні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зміни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діяльності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митної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служби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а </w:t>
      </w:r>
      <w:proofErr w:type="spellStart"/>
      <w:r w:rsidRPr="00AE3E6F">
        <w:rPr>
          <w:rFonts w:ascii="Arial" w:hAnsi="Arial" w:cs="Arial"/>
          <w:bCs/>
          <w:lang w:val="ru-RU"/>
        </w:rPr>
        <w:t>також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запропоновано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підходи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напрями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усунення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недоліків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у </w:t>
      </w:r>
      <w:proofErr w:type="spellStart"/>
      <w:r w:rsidRPr="00AE3E6F">
        <w:rPr>
          <w:rFonts w:ascii="Arial" w:hAnsi="Arial" w:cs="Arial"/>
          <w:bCs/>
          <w:lang w:val="ru-RU"/>
        </w:rPr>
        <w:t>законодавчих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нормативних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актах, </w:t>
      </w:r>
      <w:proofErr w:type="spellStart"/>
      <w:r w:rsidRPr="00AE3E6F">
        <w:rPr>
          <w:rFonts w:ascii="Arial" w:hAnsi="Arial" w:cs="Arial"/>
          <w:bCs/>
          <w:lang w:val="ru-RU"/>
        </w:rPr>
        <w:t>що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AE3E6F">
        <w:rPr>
          <w:rFonts w:ascii="Arial" w:hAnsi="Arial" w:cs="Arial"/>
          <w:bCs/>
          <w:lang w:val="ru-RU"/>
        </w:rPr>
        <w:t>дають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змоги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виключити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ймовірність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вразливості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результатів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ділової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активності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AE3E6F">
        <w:rPr>
          <w:rFonts w:ascii="Arial" w:hAnsi="Arial" w:cs="Arial"/>
          <w:bCs/>
          <w:lang w:val="ru-RU"/>
        </w:rPr>
        <w:t>чергових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кризових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явищ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Розкрито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позитивні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риси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розробок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банку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 </w:t>
      </w:r>
      <w:proofErr w:type="spellStart"/>
      <w:r w:rsidRPr="00AE3E6F">
        <w:rPr>
          <w:rFonts w:ascii="Arial" w:hAnsi="Arial" w:cs="Arial"/>
          <w:bCs/>
          <w:lang w:val="ru-RU"/>
        </w:rPr>
        <w:t>мінімізації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ризиків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комерційних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банків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котрі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варто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використати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час </w:t>
      </w:r>
      <w:proofErr w:type="spellStart"/>
      <w:r w:rsidRPr="00AE3E6F">
        <w:rPr>
          <w:rFonts w:ascii="Arial" w:hAnsi="Arial" w:cs="Arial"/>
          <w:bCs/>
          <w:lang w:val="ru-RU"/>
        </w:rPr>
        <w:t>підготовки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концептуальних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засад </w:t>
      </w:r>
      <w:proofErr w:type="spellStart"/>
      <w:r w:rsidRPr="00AE3E6F">
        <w:rPr>
          <w:rFonts w:ascii="Arial" w:hAnsi="Arial" w:cs="Arial"/>
          <w:bCs/>
          <w:lang w:val="ru-RU"/>
        </w:rPr>
        <w:t>підвищення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ролі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міністерств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відомств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держави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у </w:t>
      </w:r>
      <w:proofErr w:type="spellStart"/>
      <w:r w:rsidRPr="00AE3E6F">
        <w:rPr>
          <w:rFonts w:ascii="Arial" w:hAnsi="Arial" w:cs="Arial"/>
          <w:bCs/>
          <w:lang w:val="ru-RU"/>
        </w:rPr>
        <w:t>вирішенні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проблем </w:t>
      </w:r>
      <w:proofErr w:type="spellStart"/>
      <w:r w:rsidRPr="00AE3E6F">
        <w:rPr>
          <w:rFonts w:ascii="Arial" w:hAnsi="Arial" w:cs="Arial"/>
          <w:bCs/>
          <w:lang w:val="ru-RU"/>
        </w:rPr>
        <w:t>виявлення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нейтралізації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ризиків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дестабілізації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різних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сфер </w:t>
      </w:r>
      <w:proofErr w:type="spellStart"/>
      <w:r w:rsidRPr="00AE3E6F">
        <w:rPr>
          <w:rFonts w:ascii="Arial" w:hAnsi="Arial" w:cs="Arial"/>
          <w:bCs/>
          <w:lang w:val="ru-RU"/>
        </w:rPr>
        <w:t>економічного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простору на </w:t>
      </w:r>
      <w:proofErr w:type="spellStart"/>
      <w:r w:rsidRPr="00AE3E6F">
        <w:rPr>
          <w:rFonts w:ascii="Arial" w:hAnsi="Arial" w:cs="Arial"/>
          <w:bCs/>
          <w:lang w:val="ru-RU"/>
        </w:rPr>
        <w:t>мікрорівні</w:t>
      </w:r>
      <w:proofErr w:type="spellEnd"/>
      <w:r w:rsidRPr="00AE3E6F">
        <w:rPr>
          <w:rFonts w:ascii="Arial" w:hAnsi="Arial" w:cs="Arial"/>
          <w:bCs/>
          <w:lang w:val="ru-RU"/>
        </w:rPr>
        <w:t>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/>
          <w:bCs/>
          <w:lang w:val="ru-RU"/>
        </w:rPr>
        <w:t>Бушуєв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С. Д. </w:t>
      </w:r>
      <w:proofErr w:type="spellStart"/>
      <w:r w:rsidRPr="00AE3E6F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проектами </w:t>
      </w:r>
      <w:proofErr w:type="spellStart"/>
      <w:r w:rsidRPr="00AE3E6F">
        <w:rPr>
          <w:rFonts w:ascii="Arial" w:hAnsi="Arial" w:cs="Arial"/>
          <w:b/>
          <w:bCs/>
          <w:lang w:val="ru-RU"/>
        </w:rPr>
        <w:t>розвитку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фінансових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систем </w:t>
      </w:r>
      <w:proofErr w:type="spellStart"/>
      <w:r w:rsidRPr="00AE3E6F">
        <w:rPr>
          <w:rFonts w:ascii="Arial" w:hAnsi="Arial" w:cs="Arial"/>
          <w:b/>
          <w:bCs/>
          <w:lang w:val="ru-RU"/>
        </w:rPr>
        <w:t>із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вбудованими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імунними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механізмами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/>
          <w:bCs/>
          <w:lang w:val="ru-RU"/>
        </w:rPr>
        <w:t>умовах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глобальної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кризи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r w:rsidRPr="00AE3E6F">
        <w:rPr>
          <w:rFonts w:ascii="Arial" w:hAnsi="Arial" w:cs="Arial"/>
          <w:bCs/>
          <w:lang w:val="ru-RU"/>
        </w:rPr>
        <w:t xml:space="preserve">/ С. Д. </w:t>
      </w:r>
      <w:proofErr w:type="spellStart"/>
      <w:r w:rsidRPr="00AE3E6F">
        <w:rPr>
          <w:rFonts w:ascii="Arial" w:hAnsi="Arial" w:cs="Arial"/>
          <w:bCs/>
          <w:lang w:val="ru-RU"/>
        </w:rPr>
        <w:t>Бушуєв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Д. А. </w:t>
      </w:r>
      <w:proofErr w:type="spellStart"/>
      <w:r w:rsidRPr="00AE3E6F">
        <w:rPr>
          <w:rFonts w:ascii="Arial" w:hAnsi="Arial" w:cs="Arial"/>
          <w:bCs/>
          <w:lang w:val="ru-RU"/>
        </w:rPr>
        <w:t>Бушуєв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// </w:t>
      </w:r>
      <w:proofErr w:type="spellStart"/>
      <w:r w:rsidRPr="00AE3E6F">
        <w:rPr>
          <w:rFonts w:ascii="Arial" w:hAnsi="Arial" w:cs="Arial"/>
          <w:bCs/>
          <w:lang w:val="ru-RU"/>
        </w:rPr>
        <w:t>Фінанси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>. - 2020. - № 5. - C. 29-49.</w:t>
      </w: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Cs/>
          <w:lang w:val="ru-RU"/>
        </w:rPr>
        <w:t>Нинішній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стан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економіки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зумовлює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потребу в </w:t>
      </w:r>
      <w:proofErr w:type="spellStart"/>
      <w:r w:rsidRPr="00AE3E6F">
        <w:rPr>
          <w:rFonts w:ascii="Arial" w:hAnsi="Arial" w:cs="Arial"/>
          <w:bCs/>
          <w:lang w:val="ru-RU"/>
        </w:rPr>
        <w:t>розробленні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й </w:t>
      </w:r>
      <w:proofErr w:type="spellStart"/>
      <w:r w:rsidRPr="00AE3E6F">
        <w:rPr>
          <w:rFonts w:ascii="Arial" w:hAnsi="Arial" w:cs="Arial"/>
          <w:bCs/>
          <w:lang w:val="ru-RU"/>
        </w:rPr>
        <w:t>упровадженні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підходів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інструментів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програмами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розвит­ку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системи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У </w:t>
      </w:r>
      <w:proofErr w:type="spellStart"/>
      <w:r w:rsidRPr="00AE3E6F">
        <w:rPr>
          <w:rFonts w:ascii="Arial" w:hAnsi="Arial" w:cs="Arial"/>
          <w:bCs/>
          <w:lang w:val="ru-RU"/>
        </w:rPr>
        <w:t>статті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проаналізовано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систему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проектами, </w:t>
      </w:r>
      <w:proofErr w:type="spellStart"/>
      <w:r w:rsidRPr="00AE3E6F">
        <w:rPr>
          <w:rFonts w:ascii="Arial" w:hAnsi="Arial" w:cs="Arial"/>
          <w:bCs/>
          <w:lang w:val="ru-RU"/>
        </w:rPr>
        <w:t>програмами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й портфелями </w:t>
      </w:r>
      <w:proofErr w:type="spellStart"/>
      <w:r w:rsidRPr="00AE3E6F">
        <w:rPr>
          <w:rFonts w:ascii="Arial" w:hAnsi="Arial" w:cs="Arial"/>
          <w:bCs/>
          <w:lang w:val="ru-RU"/>
        </w:rPr>
        <w:t>проектів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розвитку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систем </w:t>
      </w:r>
      <w:proofErr w:type="spellStart"/>
      <w:r w:rsidRPr="00AE3E6F">
        <w:rPr>
          <w:rFonts w:ascii="Arial" w:hAnsi="Arial" w:cs="Arial"/>
          <w:bCs/>
          <w:lang w:val="ru-RU"/>
        </w:rPr>
        <w:t>із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вбудованими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імунними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механізмами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умовах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глобальної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кризи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Окреслено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принципи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побудови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таких </w:t>
      </w:r>
      <w:proofErr w:type="spellStart"/>
      <w:r w:rsidRPr="00AE3E6F">
        <w:rPr>
          <w:rFonts w:ascii="Arial" w:hAnsi="Arial" w:cs="Arial"/>
          <w:bCs/>
          <w:lang w:val="ru-RU"/>
        </w:rPr>
        <w:t>механізмів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Для </w:t>
      </w:r>
      <w:proofErr w:type="spellStart"/>
      <w:r w:rsidRPr="00AE3E6F">
        <w:rPr>
          <w:rFonts w:ascii="Arial" w:hAnsi="Arial" w:cs="Arial"/>
          <w:bCs/>
          <w:lang w:val="ru-RU"/>
        </w:rPr>
        <w:t>моделювання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знань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 </w:t>
      </w:r>
      <w:proofErr w:type="spellStart"/>
      <w:r w:rsidRPr="00AE3E6F">
        <w:rPr>
          <w:rFonts w:ascii="Arial" w:hAnsi="Arial" w:cs="Arial"/>
          <w:bCs/>
          <w:lang w:val="ru-RU"/>
        </w:rPr>
        <w:t>методологію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проектами </w:t>
      </w:r>
      <w:proofErr w:type="spellStart"/>
      <w:r w:rsidRPr="00AE3E6F">
        <w:rPr>
          <w:rFonts w:ascii="Arial" w:hAnsi="Arial" w:cs="Arial"/>
          <w:bCs/>
          <w:lang w:val="ru-RU"/>
        </w:rPr>
        <w:t>запропоновано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структуру геному, </w:t>
      </w:r>
      <w:proofErr w:type="spellStart"/>
      <w:r w:rsidRPr="00AE3E6F">
        <w:rPr>
          <w:rFonts w:ascii="Arial" w:hAnsi="Arial" w:cs="Arial"/>
          <w:bCs/>
          <w:lang w:val="ru-RU"/>
        </w:rPr>
        <w:t>що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включає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принципи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підходи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концепції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життєві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цикли, </w:t>
      </w:r>
      <w:proofErr w:type="spellStart"/>
      <w:r w:rsidRPr="00AE3E6F">
        <w:rPr>
          <w:rFonts w:ascii="Arial" w:hAnsi="Arial" w:cs="Arial"/>
          <w:bCs/>
          <w:lang w:val="ru-RU"/>
        </w:rPr>
        <w:t>галузі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знань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процеси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моделі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організації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її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оточення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Розкрито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концептуальну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схему </w:t>
      </w:r>
      <w:proofErr w:type="spellStart"/>
      <w:r w:rsidRPr="00AE3E6F">
        <w:rPr>
          <w:rFonts w:ascii="Arial" w:hAnsi="Arial" w:cs="Arial"/>
          <w:bCs/>
          <w:lang w:val="ru-RU"/>
        </w:rPr>
        <w:t>прийняття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рішень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основі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імунної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пам’яті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котра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є ядром будь-</w:t>
      </w:r>
      <w:proofErr w:type="spellStart"/>
      <w:r w:rsidRPr="00AE3E6F">
        <w:rPr>
          <w:rFonts w:ascii="Arial" w:hAnsi="Arial" w:cs="Arial"/>
          <w:bCs/>
          <w:lang w:val="ru-RU"/>
        </w:rPr>
        <w:t>яких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імунних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механізмів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Концептуальна схема </w:t>
      </w:r>
      <w:proofErr w:type="spellStart"/>
      <w:r w:rsidRPr="00AE3E6F">
        <w:rPr>
          <w:rFonts w:ascii="Arial" w:hAnsi="Arial" w:cs="Arial"/>
          <w:bCs/>
          <w:lang w:val="ru-RU"/>
        </w:rPr>
        <w:t>геномної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моделі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проектів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програм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портфелів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проектів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забезпечує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інтегроване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всіх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рівнях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системи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Розглянуто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один </w:t>
      </w:r>
      <w:proofErr w:type="spellStart"/>
      <w:r w:rsidRPr="00AE3E6F">
        <w:rPr>
          <w:rFonts w:ascii="Arial" w:hAnsi="Arial" w:cs="Arial"/>
          <w:bCs/>
          <w:lang w:val="ru-RU"/>
        </w:rPr>
        <w:t>із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імунних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механізмів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– “</w:t>
      </w:r>
      <w:proofErr w:type="spellStart"/>
      <w:r w:rsidRPr="00AE3E6F">
        <w:rPr>
          <w:rFonts w:ascii="Arial" w:hAnsi="Arial" w:cs="Arial"/>
          <w:bCs/>
          <w:lang w:val="ru-RU"/>
        </w:rPr>
        <w:t>Прозорий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бюджет”. </w:t>
      </w:r>
      <w:proofErr w:type="spellStart"/>
      <w:r w:rsidRPr="00AE3E6F">
        <w:rPr>
          <w:rFonts w:ascii="Arial" w:hAnsi="Arial" w:cs="Arial"/>
          <w:bCs/>
          <w:lang w:val="ru-RU"/>
        </w:rPr>
        <w:t>Визначено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структуру й </w:t>
      </w:r>
      <w:proofErr w:type="spellStart"/>
      <w:r w:rsidRPr="00AE3E6F">
        <w:rPr>
          <w:rFonts w:ascii="Arial" w:hAnsi="Arial" w:cs="Arial"/>
          <w:bCs/>
          <w:lang w:val="ru-RU"/>
        </w:rPr>
        <w:t>функції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зазначеного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механізму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а </w:t>
      </w:r>
      <w:proofErr w:type="spellStart"/>
      <w:r w:rsidRPr="00AE3E6F">
        <w:rPr>
          <w:rFonts w:ascii="Arial" w:hAnsi="Arial" w:cs="Arial"/>
          <w:bCs/>
          <w:lang w:val="ru-RU"/>
        </w:rPr>
        <w:t>також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наведено приклад </w:t>
      </w:r>
      <w:proofErr w:type="spellStart"/>
      <w:r w:rsidRPr="00AE3E6F">
        <w:rPr>
          <w:rFonts w:ascii="Arial" w:hAnsi="Arial" w:cs="Arial"/>
          <w:bCs/>
          <w:lang w:val="ru-RU"/>
        </w:rPr>
        <w:t>його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впровадження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Міністерстві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>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/>
          <w:bCs/>
          <w:lang w:val="ru-RU"/>
        </w:rPr>
        <w:t>Лютий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І. О. </w:t>
      </w:r>
      <w:proofErr w:type="spellStart"/>
      <w:r w:rsidRPr="00AE3E6F">
        <w:rPr>
          <w:rFonts w:ascii="Arial" w:hAnsi="Arial" w:cs="Arial"/>
          <w:b/>
          <w:bCs/>
          <w:lang w:val="ru-RU"/>
        </w:rPr>
        <w:t>Фінансова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політика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AE3E6F">
        <w:rPr>
          <w:rFonts w:ascii="Arial" w:hAnsi="Arial" w:cs="Arial"/>
          <w:b/>
          <w:bCs/>
          <w:lang w:val="ru-RU"/>
        </w:rPr>
        <w:t>сучасні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виклики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/>
          <w:bCs/>
          <w:lang w:val="ru-RU"/>
        </w:rPr>
        <w:t>суперечності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реалізації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/>
          <w:bCs/>
          <w:lang w:val="ru-RU"/>
        </w:rPr>
        <w:t>Україні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r w:rsidRPr="00AE3E6F">
        <w:rPr>
          <w:rFonts w:ascii="Arial" w:hAnsi="Arial" w:cs="Arial"/>
          <w:bCs/>
          <w:lang w:val="ru-RU"/>
        </w:rPr>
        <w:t xml:space="preserve">/ І. О. </w:t>
      </w:r>
      <w:proofErr w:type="spellStart"/>
      <w:r w:rsidRPr="00AE3E6F">
        <w:rPr>
          <w:rFonts w:ascii="Arial" w:hAnsi="Arial" w:cs="Arial"/>
          <w:bCs/>
          <w:lang w:val="ru-RU"/>
        </w:rPr>
        <w:t>Лютий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// </w:t>
      </w:r>
      <w:proofErr w:type="spellStart"/>
      <w:r w:rsidRPr="00AE3E6F">
        <w:rPr>
          <w:rFonts w:ascii="Arial" w:hAnsi="Arial" w:cs="Arial"/>
          <w:bCs/>
          <w:lang w:val="ru-RU"/>
        </w:rPr>
        <w:t>Фінанси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>. - 2020. - № 5. - C. 50-62.</w:t>
      </w: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r w:rsidRPr="00AE3E6F">
        <w:rPr>
          <w:rFonts w:ascii="Arial" w:hAnsi="Arial" w:cs="Arial"/>
          <w:bCs/>
          <w:lang w:val="ru-RU"/>
        </w:rPr>
        <w:t xml:space="preserve">У </w:t>
      </w:r>
      <w:proofErr w:type="spellStart"/>
      <w:r w:rsidRPr="00AE3E6F">
        <w:rPr>
          <w:rFonts w:ascii="Arial" w:hAnsi="Arial" w:cs="Arial"/>
          <w:bCs/>
          <w:lang w:val="ru-RU"/>
        </w:rPr>
        <w:t>статті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досліджено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сутність</w:t>
      </w:r>
      <w:proofErr w:type="spellEnd"/>
      <w:r w:rsidRPr="00AE3E6F">
        <w:rPr>
          <w:rFonts w:ascii="Arial" w:hAnsi="Arial" w:cs="Arial"/>
          <w:bCs/>
          <w:lang w:val="ru-RU"/>
        </w:rPr>
        <w:t>, теоретико-</w:t>
      </w:r>
      <w:proofErr w:type="spellStart"/>
      <w:r w:rsidRPr="00AE3E6F">
        <w:rPr>
          <w:rFonts w:ascii="Arial" w:hAnsi="Arial" w:cs="Arial"/>
          <w:bCs/>
          <w:lang w:val="ru-RU"/>
        </w:rPr>
        <w:t>методологічні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засади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політики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держави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її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вплив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макрофінансову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стабільність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При </w:t>
      </w:r>
      <w:proofErr w:type="spellStart"/>
      <w:r w:rsidRPr="00AE3E6F">
        <w:rPr>
          <w:rFonts w:ascii="Arial" w:hAnsi="Arial" w:cs="Arial"/>
          <w:bCs/>
          <w:lang w:val="ru-RU"/>
        </w:rPr>
        <w:t>розгляді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політики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як </w:t>
      </w:r>
      <w:proofErr w:type="spellStart"/>
      <w:r w:rsidRPr="00AE3E6F">
        <w:rPr>
          <w:rFonts w:ascii="Arial" w:hAnsi="Arial" w:cs="Arial"/>
          <w:bCs/>
          <w:lang w:val="ru-RU"/>
        </w:rPr>
        <w:t>складової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соціально-економічної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політики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наголошено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необхідності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реалізації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єдиної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стратегії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соціально-економічного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розвитку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держави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що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втілює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ієрархічну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структуру </w:t>
      </w:r>
      <w:proofErr w:type="spellStart"/>
      <w:r w:rsidRPr="00AE3E6F">
        <w:rPr>
          <w:rFonts w:ascii="Arial" w:hAnsi="Arial" w:cs="Arial"/>
          <w:bCs/>
          <w:lang w:val="ru-RU"/>
        </w:rPr>
        <w:t>цілей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а </w:t>
      </w:r>
      <w:proofErr w:type="spellStart"/>
      <w:r w:rsidRPr="00AE3E6F">
        <w:rPr>
          <w:rFonts w:ascii="Arial" w:hAnsi="Arial" w:cs="Arial"/>
          <w:bCs/>
          <w:lang w:val="ru-RU"/>
        </w:rPr>
        <w:t>саме</w:t>
      </w:r>
      <w:proofErr w:type="spellEnd"/>
      <w:r w:rsidRPr="00AE3E6F">
        <w:rPr>
          <w:rFonts w:ascii="Arial" w:hAnsi="Arial" w:cs="Arial"/>
          <w:bCs/>
          <w:lang w:val="ru-RU"/>
        </w:rPr>
        <w:t xml:space="preserve">: </w:t>
      </w:r>
      <w:proofErr w:type="spellStart"/>
      <w:r w:rsidRPr="00AE3E6F">
        <w:rPr>
          <w:rFonts w:ascii="Arial" w:hAnsi="Arial" w:cs="Arial"/>
          <w:bCs/>
          <w:lang w:val="ru-RU"/>
        </w:rPr>
        <w:t>стратегічні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проміжні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тактичні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Проаналізовано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суперечності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здійснення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політики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її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ефективність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здатність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відстоювати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інтереси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умовах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посилення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глобалізаційних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процесів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Розкрито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загальні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сучасні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виклики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з </w:t>
      </w:r>
      <w:proofErr w:type="spellStart"/>
      <w:r w:rsidRPr="00AE3E6F">
        <w:rPr>
          <w:rFonts w:ascii="Arial" w:hAnsi="Arial" w:cs="Arial"/>
          <w:bCs/>
          <w:lang w:val="ru-RU"/>
        </w:rPr>
        <w:t>котрими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стикається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кожна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економіка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такі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як </w:t>
      </w:r>
      <w:proofErr w:type="spellStart"/>
      <w:r w:rsidRPr="00AE3E6F">
        <w:rPr>
          <w:rFonts w:ascii="Arial" w:hAnsi="Arial" w:cs="Arial"/>
          <w:bCs/>
          <w:lang w:val="ru-RU"/>
        </w:rPr>
        <w:t>глобалізація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її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вплив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економічні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системи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соціалізація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державного бюджету та </w:t>
      </w:r>
      <w:proofErr w:type="spellStart"/>
      <w:r w:rsidRPr="00AE3E6F">
        <w:rPr>
          <w:rFonts w:ascii="Arial" w:hAnsi="Arial" w:cs="Arial"/>
          <w:bCs/>
          <w:lang w:val="ru-RU"/>
        </w:rPr>
        <w:t>її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соціально-економічні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наслідки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фінансіалізація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економіки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На </w:t>
      </w:r>
      <w:proofErr w:type="spellStart"/>
      <w:r w:rsidRPr="00AE3E6F">
        <w:rPr>
          <w:rFonts w:ascii="Arial" w:hAnsi="Arial" w:cs="Arial"/>
          <w:bCs/>
          <w:lang w:val="ru-RU"/>
        </w:rPr>
        <w:t>базі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системного </w:t>
      </w:r>
      <w:proofErr w:type="spellStart"/>
      <w:r w:rsidRPr="00AE3E6F">
        <w:rPr>
          <w:rFonts w:ascii="Arial" w:hAnsi="Arial" w:cs="Arial"/>
          <w:bCs/>
          <w:lang w:val="ru-RU"/>
        </w:rPr>
        <w:t>аналізу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проблем </w:t>
      </w:r>
      <w:proofErr w:type="spellStart"/>
      <w:r w:rsidRPr="00AE3E6F">
        <w:rPr>
          <w:rFonts w:ascii="Arial" w:hAnsi="Arial" w:cs="Arial"/>
          <w:bCs/>
          <w:lang w:val="ru-RU"/>
        </w:rPr>
        <w:t>функціонування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системи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виявлено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основні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суперечності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реалізації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фінансової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політики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й </w:t>
      </w:r>
      <w:proofErr w:type="spellStart"/>
      <w:r w:rsidRPr="00AE3E6F">
        <w:rPr>
          <w:rFonts w:ascii="Arial" w:hAnsi="Arial" w:cs="Arial"/>
          <w:bCs/>
          <w:lang w:val="ru-RU"/>
        </w:rPr>
        <w:t>обґрунтовано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відповідні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практичні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рекомендації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AE3E6F">
        <w:rPr>
          <w:rFonts w:ascii="Arial" w:hAnsi="Arial" w:cs="Arial"/>
          <w:bCs/>
          <w:lang w:val="ru-RU"/>
        </w:rPr>
        <w:t>урядових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інститутів</w:t>
      </w:r>
      <w:proofErr w:type="spellEnd"/>
      <w:r w:rsidRPr="00AE3E6F">
        <w:rPr>
          <w:rFonts w:ascii="Arial" w:hAnsi="Arial" w:cs="Arial"/>
          <w:bCs/>
          <w:lang w:val="ru-RU"/>
        </w:rPr>
        <w:t>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/>
          <w:bCs/>
          <w:lang w:val="ru-RU"/>
        </w:rPr>
        <w:t>Балакін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Р. Л. </w:t>
      </w:r>
      <w:proofErr w:type="spellStart"/>
      <w:r w:rsidRPr="00AE3E6F">
        <w:rPr>
          <w:rFonts w:ascii="Arial" w:hAnsi="Arial" w:cs="Arial"/>
          <w:b/>
          <w:bCs/>
          <w:lang w:val="ru-RU"/>
        </w:rPr>
        <w:t>Інституціональне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забезпечення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формування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/>
          <w:bCs/>
          <w:lang w:val="ru-RU"/>
        </w:rPr>
        <w:t>застосування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фіскальних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правил в ЄС у </w:t>
      </w:r>
      <w:proofErr w:type="spellStart"/>
      <w:r w:rsidRPr="00AE3E6F">
        <w:rPr>
          <w:rFonts w:ascii="Arial" w:hAnsi="Arial" w:cs="Arial"/>
          <w:b/>
          <w:bCs/>
          <w:lang w:val="ru-RU"/>
        </w:rPr>
        <w:t>процесі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державними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/>
          <w:bCs/>
          <w:lang w:val="ru-RU"/>
        </w:rPr>
        <w:t>фінансами</w:t>
      </w:r>
      <w:proofErr w:type="spellEnd"/>
      <w:r w:rsidRPr="00AE3E6F">
        <w:rPr>
          <w:rFonts w:ascii="Arial" w:hAnsi="Arial" w:cs="Arial"/>
          <w:b/>
          <w:bCs/>
          <w:lang w:val="ru-RU"/>
        </w:rPr>
        <w:t xml:space="preserve"> </w:t>
      </w:r>
      <w:r w:rsidRPr="00AE3E6F">
        <w:rPr>
          <w:rFonts w:ascii="Arial" w:hAnsi="Arial" w:cs="Arial"/>
          <w:bCs/>
          <w:lang w:val="ru-RU"/>
        </w:rPr>
        <w:t xml:space="preserve">/ Р. Л. </w:t>
      </w:r>
      <w:proofErr w:type="spellStart"/>
      <w:r w:rsidRPr="00AE3E6F">
        <w:rPr>
          <w:rFonts w:ascii="Arial" w:hAnsi="Arial" w:cs="Arial"/>
          <w:bCs/>
          <w:lang w:val="ru-RU"/>
        </w:rPr>
        <w:t>Балакін</w:t>
      </w:r>
      <w:proofErr w:type="spellEnd"/>
      <w:r w:rsidRPr="00AE3E6F">
        <w:rPr>
          <w:rFonts w:ascii="Arial" w:hAnsi="Arial" w:cs="Arial"/>
          <w:bCs/>
          <w:lang w:val="ru-RU"/>
        </w:rPr>
        <w:t xml:space="preserve"> // </w:t>
      </w:r>
      <w:proofErr w:type="spellStart"/>
      <w:r w:rsidRPr="00AE3E6F">
        <w:rPr>
          <w:rFonts w:ascii="Arial" w:hAnsi="Arial" w:cs="Arial"/>
          <w:bCs/>
          <w:lang w:val="ru-RU"/>
        </w:rPr>
        <w:t>Фінанси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України</w:t>
      </w:r>
      <w:proofErr w:type="spellEnd"/>
      <w:r w:rsidRPr="00AE3E6F">
        <w:rPr>
          <w:rFonts w:ascii="Arial" w:hAnsi="Arial" w:cs="Arial"/>
          <w:bCs/>
          <w:lang w:val="ru-RU"/>
        </w:rPr>
        <w:t>. - 2020. - № 5. - C. 63-83.</w:t>
      </w:r>
    </w:p>
    <w:p w:rsidR="00894FAD" w:rsidRPr="00AE3E6F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E3E6F">
        <w:rPr>
          <w:rFonts w:ascii="Arial" w:hAnsi="Arial" w:cs="Arial"/>
          <w:bCs/>
          <w:lang w:val="ru-RU"/>
        </w:rPr>
        <w:t>Інституціональна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підтримка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застосування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фіскальних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правил </w:t>
      </w:r>
      <w:proofErr w:type="spellStart"/>
      <w:r w:rsidRPr="00AE3E6F">
        <w:rPr>
          <w:rFonts w:ascii="Arial" w:hAnsi="Arial" w:cs="Arial"/>
          <w:bCs/>
          <w:lang w:val="ru-RU"/>
        </w:rPr>
        <w:t>набуває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дедалі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більшого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значення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AE3E6F">
        <w:rPr>
          <w:rFonts w:ascii="Arial" w:hAnsi="Arial" w:cs="Arial"/>
          <w:bCs/>
          <w:lang w:val="ru-RU"/>
        </w:rPr>
        <w:t>наднаціональному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й </w:t>
      </w:r>
      <w:proofErr w:type="spellStart"/>
      <w:r w:rsidRPr="00AE3E6F">
        <w:rPr>
          <w:rFonts w:ascii="Arial" w:hAnsi="Arial" w:cs="Arial"/>
          <w:bCs/>
          <w:lang w:val="ru-RU"/>
        </w:rPr>
        <w:t>національному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рівнях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державного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Європейському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Союзі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У </w:t>
      </w:r>
      <w:proofErr w:type="spellStart"/>
      <w:r w:rsidRPr="00AE3E6F">
        <w:rPr>
          <w:rFonts w:ascii="Arial" w:hAnsi="Arial" w:cs="Arial"/>
          <w:bCs/>
          <w:lang w:val="ru-RU"/>
        </w:rPr>
        <w:t>фундаментальній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праці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експертів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МВФ 2013 р. </w:t>
      </w:r>
      <w:proofErr w:type="spellStart"/>
      <w:r w:rsidRPr="00AE3E6F">
        <w:rPr>
          <w:rFonts w:ascii="Arial" w:hAnsi="Arial" w:cs="Arial"/>
          <w:bCs/>
          <w:lang w:val="ru-RU"/>
        </w:rPr>
        <w:t>застосування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таких правил названо </w:t>
      </w:r>
      <w:proofErr w:type="spellStart"/>
      <w:r w:rsidRPr="00AE3E6F">
        <w:rPr>
          <w:rFonts w:ascii="Arial" w:hAnsi="Arial" w:cs="Arial"/>
          <w:bCs/>
          <w:lang w:val="ru-RU"/>
        </w:rPr>
        <w:t>однією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 </w:t>
      </w:r>
      <w:proofErr w:type="spellStart"/>
      <w:r w:rsidRPr="00AE3E6F">
        <w:rPr>
          <w:rFonts w:ascii="Arial" w:hAnsi="Arial" w:cs="Arial"/>
          <w:bCs/>
          <w:lang w:val="ru-RU"/>
        </w:rPr>
        <w:t>важливих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інновацій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у </w:t>
      </w:r>
      <w:proofErr w:type="spellStart"/>
      <w:r w:rsidRPr="00AE3E6F">
        <w:rPr>
          <w:rFonts w:ascii="Arial" w:hAnsi="Arial" w:cs="Arial"/>
          <w:bCs/>
          <w:lang w:val="ru-RU"/>
        </w:rPr>
        <w:t>сфері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управління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публічними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фінансами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Фіскальні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правила “нового </w:t>
      </w:r>
      <w:proofErr w:type="spellStart"/>
      <w:r w:rsidRPr="00AE3E6F">
        <w:rPr>
          <w:rFonts w:ascii="Arial" w:hAnsi="Arial" w:cs="Arial"/>
          <w:bCs/>
          <w:lang w:val="ru-RU"/>
        </w:rPr>
        <w:t>покоління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” </w:t>
      </w:r>
      <w:proofErr w:type="spellStart"/>
      <w:r w:rsidRPr="00AE3E6F">
        <w:rPr>
          <w:rFonts w:ascii="Arial" w:hAnsi="Arial" w:cs="Arial"/>
          <w:bCs/>
          <w:lang w:val="ru-RU"/>
        </w:rPr>
        <w:t>ускладнюються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оскільки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поєднують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цілі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стійкості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гнучкості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створюючи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тим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самим </w:t>
      </w:r>
      <w:proofErr w:type="spellStart"/>
      <w:r w:rsidRPr="00AE3E6F">
        <w:rPr>
          <w:rFonts w:ascii="Arial" w:hAnsi="Arial" w:cs="Arial"/>
          <w:bCs/>
          <w:lang w:val="ru-RU"/>
        </w:rPr>
        <w:t>нові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виклики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AE3E6F">
        <w:rPr>
          <w:rFonts w:ascii="Arial" w:hAnsi="Arial" w:cs="Arial"/>
          <w:bCs/>
          <w:lang w:val="ru-RU"/>
        </w:rPr>
        <w:t>впровадження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й </w:t>
      </w:r>
      <w:proofErr w:type="spellStart"/>
      <w:r w:rsidRPr="00AE3E6F">
        <w:rPr>
          <w:rFonts w:ascii="Arial" w:hAnsi="Arial" w:cs="Arial"/>
          <w:bCs/>
          <w:lang w:val="ru-RU"/>
        </w:rPr>
        <w:t>моніторингу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дотримання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правил. У </w:t>
      </w:r>
      <w:proofErr w:type="spellStart"/>
      <w:r w:rsidRPr="00AE3E6F">
        <w:rPr>
          <w:rFonts w:ascii="Arial" w:hAnsi="Arial" w:cs="Arial"/>
          <w:bCs/>
          <w:lang w:val="ru-RU"/>
        </w:rPr>
        <w:t>статті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розкрито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сутнісні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характеристики </w:t>
      </w:r>
      <w:proofErr w:type="spellStart"/>
      <w:r w:rsidRPr="00AE3E6F">
        <w:rPr>
          <w:rFonts w:ascii="Arial" w:hAnsi="Arial" w:cs="Arial"/>
          <w:bCs/>
          <w:lang w:val="ru-RU"/>
        </w:rPr>
        <w:t>міжінституційної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взаємодії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в </w:t>
      </w:r>
      <w:proofErr w:type="spellStart"/>
      <w:r w:rsidRPr="00AE3E6F">
        <w:rPr>
          <w:rFonts w:ascii="Arial" w:hAnsi="Arial" w:cs="Arial"/>
          <w:bCs/>
          <w:lang w:val="ru-RU"/>
        </w:rPr>
        <w:t>процесі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формування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застосування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моніторингу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впровадження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lastRenderedPageBreak/>
        <w:t>фіскальних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правил у ЄС. </w:t>
      </w:r>
      <w:proofErr w:type="spellStart"/>
      <w:r w:rsidRPr="00AE3E6F">
        <w:rPr>
          <w:rFonts w:ascii="Arial" w:hAnsi="Arial" w:cs="Arial"/>
          <w:bCs/>
          <w:lang w:val="ru-RU"/>
        </w:rPr>
        <w:t>Проаналізовано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становлення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розвиток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і </w:t>
      </w:r>
      <w:proofErr w:type="spellStart"/>
      <w:r w:rsidRPr="00AE3E6F">
        <w:rPr>
          <w:rFonts w:ascii="Arial" w:hAnsi="Arial" w:cs="Arial"/>
          <w:bCs/>
          <w:lang w:val="ru-RU"/>
        </w:rPr>
        <w:t>реформування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ключових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інституцій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Євросоюзу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, </w:t>
      </w:r>
      <w:proofErr w:type="spellStart"/>
      <w:r w:rsidRPr="00AE3E6F">
        <w:rPr>
          <w:rFonts w:ascii="Arial" w:hAnsi="Arial" w:cs="Arial"/>
          <w:bCs/>
          <w:lang w:val="ru-RU"/>
        </w:rPr>
        <w:t>що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займаються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розробленням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AE3E6F">
        <w:rPr>
          <w:rFonts w:ascii="Arial" w:hAnsi="Arial" w:cs="Arial"/>
          <w:bCs/>
          <w:lang w:val="ru-RU"/>
        </w:rPr>
        <w:t>впровадженням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фіскальних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правил. </w:t>
      </w:r>
      <w:proofErr w:type="spellStart"/>
      <w:r w:rsidRPr="00AE3E6F">
        <w:rPr>
          <w:rFonts w:ascii="Arial" w:hAnsi="Arial" w:cs="Arial"/>
          <w:bCs/>
          <w:lang w:val="ru-RU"/>
        </w:rPr>
        <w:t>Досліджено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засади </w:t>
      </w:r>
      <w:proofErr w:type="spellStart"/>
      <w:r w:rsidRPr="00AE3E6F">
        <w:rPr>
          <w:rFonts w:ascii="Arial" w:hAnsi="Arial" w:cs="Arial"/>
          <w:bCs/>
          <w:lang w:val="ru-RU"/>
        </w:rPr>
        <w:t>середньострокового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бюджетного </w:t>
      </w:r>
      <w:proofErr w:type="spellStart"/>
      <w:r w:rsidRPr="00AE3E6F">
        <w:rPr>
          <w:rFonts w:ascii="Arial" w:hAnsi="Arial" w:cs="Arial"/>
          <w:bCs/>
          <w:lang w:val="ru-RU"/>
        </w:rPr>
        <w:t>планування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Розглянуто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механізми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імплементації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шляхів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подолання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макроекономічних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дисбалансів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. </w:t>
      </w:r>
      <w:proofErr w:type="spellStart"/>
      <w:r w:rsidRPr="00AE3E6F">
        <w:rPr>
          <w:rFonts w:ascii="Arial" w:hAnsi="Arial" w:cs="Arial"/>
          <w:bCs/>
          <w:lang w:val="ru-RU"/>
        </w:rPr>
        <w:t>Визначено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потенціал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використання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набутого</w:t>
      </w:r>
      <w:proofErr w:type="spellEnd"/>
      <w:r w:rsidRPr="00AE3E6F">
        <w:rPr>
          <w:rFonts w:ascii="Arial" w:hAnsi="Arial" w:cs="Arial"/>
          <w:bCs/>
          <w:lang w:val="ru-RU"/>
        </w:rPr>
        <w:t xml:space="preserve"> </w:t>
      </w:r>
      <w:proofErr w:type="spellStart"/>
      <w:r w:rsidRPr="00AE3E6F">
        <w:rPr>
          <w:rFonts w:ascii="Arial" w:hAnsi="Arial" w:cs="Arial"/>
          <w:bCs/>
          <w:lang w:val="ru-RU"/>
        </w:rPr>
        <w:t>досвіду</w:t>
      </w:r>
      <w:proofErr w:type="spellEnd"/>
      <w:r w:rsidRPr="00AE3E6F">
        <w:rPr>
          <w:rFonts w:ascii="Arial" w:hAnsi="Arial" w:cs="Arial"/>
          <w:bCs/>
          <w:lang w:val="ru-RU"/>
        </w:rPr>
        <w:t xml:space="preserve"> держав – </w:t>
      </w:r>
      <w:proofErr w:type="spellStart"/>
      <w:r w:rsidRPr="00AE3E6F">
        <w:rPr>
          <w:rFonts w:ascii="Arial" w:hAnsi="Arial" w:cs="Arial"/>
          <w:bCs/>
          <w:lang w:val="ru-RU"/>
        </w:rPr>
        <w:t>членів</w:t>
      </w:r>
      <w:proofErr w:type="spellEnd"/>
      <w:r w:rsidRPr="00AE3E6F">
        <w:rPr>
          <w:rFonts w:ascii="Arial" w:hAnsi="Arial" w:cs="Arial"/>
          <w:bCs/>
          <w:lang w:val="ru-RU"/>
        </w:rPr>
        <w:t xml:space="preserve"> ЄС.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Pr="00B00651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00651">
        <w:rPr>
          <w:rFonts w:ascii="Arial" w:hAnsi="Arial" w:cs="Arial"/>
          <w:b/>
          <w:bCs/>
          <w:lang w:val="ru-RU"/>
        </w:rPr>
        <w:t>Коритник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Л. П. </w:t>
      </w:r>
      <w:proofErr w:type="spellStart"/>
      <w:r w:rsidRPr="00B00651">
        <w:rPr>
          <w:rFonts w:ascii="Arial" w:hAnsi="Arial" w:cs="Arial"/>
          <w:b/>
          <w:bCs/>
          <w:lang w:val="ru-RU"/>
        </w:rPr>
        <w:t>Ключові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підходи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Pr="00B00651">
        <w:rPr>
          <w:rFonts w:ascii="Arial" w:hAnsi="Arial" w:cs="Arial"/>
          <w:b/>
          <w:bCs/>
          <w:lang w:val="ru-RU"/>
        </w:rPr>
        <w:t>запровадження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нового </w:t>
      </w:r>
      <w:proofErr w:type="spellStart"/>
      <w:r w:rsidRPr="00B00651">
        <w:rPr>
          <w:rFonts w:ascii="Arial" w:hAnsi="Arial" w:cs="Arial"/>
          <w:b/>
          <w:bCs/>
          <w:lang w:val="ru-RU"/>
        </w:rPr>
        <w:t>механізму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фінансування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науки </w:t>
      </w:r>
      <w:r w:rsidRPr="00B00651">
        <w:rPr>
          <w:rFonts w:ascii="Arial" w:hAnsi="Arial" w:cs="Arial"/>
          <w:bCs/>
          <w:lang w:val="ru-RU"/>
        </w:rPr>
        <w:t xml:space="preserve">/ Л. П. </w:t>
      </w:r>
      <w:proofErr w:type="spellStart"/>
      <w:r w:rsidRPr="00B00651">
        <w:rPr>
          <w:rFonts w:ascii="Arial" w:hAnsi="Arial" w:cs="Arial"/>
          <w:bCs/>
          <w:lang w:val="ru-RU"/>
        </w:rPr>
        <w:t>Коритник</w:t>
      </w:r>
      <w:proofErr w:type="spellEnd"/>
      <w:r w:rsidRPr="00B00651">
        <w:rPr>
          <w:rFonts w:ascii="Arial" w:hAnsi="Arial" w:cs="Arial"/>
          <w:bCs/>
          <w:lang w:val="ru-RU"/>
        </w:rPr>
        <w:t xml:space="preserve"> // </w:t>
      </w:r>
      <w:proofErr w:type="spellStart"/>
      <w:r w:rsidRPr="00B00651">
        <w:rPr>
          <w:rFonts w:ascii="Arial" w:hAnsi="Arial" w:cs="Arial"/>
          <w:bCs/>
          <w:lang w:val="ru-RU"/>
        </w:rPr>
        <w:t>Фінанси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>. - 2020. - № 5. - C. 84-93.</w:t>
      </w:r>
    </w:p>
    <w:p w:rsidR="00894FAD" w:rsidRPr="00B00651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00651">
        <w:rPr>
          <w:rFonts w:ascii="Arial" w:hAnsi="Arial" w:cs="Arial"/>
          <w:bCs/>
          <w:lang w:val="ru-RU"/>
        </w:rPr>
        <w:t>Стаття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присвячена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дослідженню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ключових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підходів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B00651">
        <w:rPr>
          <w:rFonts w:ascii="Arial" w:hAnsi="Arial" w:cs="Arial"/>
          <w:bCs/>
          <w:lang w:val="ru-RU"/>
        </w:rPr>
        <w:t>створення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сучасного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механізму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фінансування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науки в </w:t>
      </w:r>
      <w:proofErr w:type="spellStart"/>
      <w:r w:rsidRPr="00B00651">
        <w:rPr>
          <w:rFonts w:ascii="Arial" w:hAnsi="Arial" w:cs="Arial"/>
          <w:bCs/>
          <w:lang w:val="ru-RU"/>
        </w:rPr>
        <w:t>Україні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B00651">
        <w:rPr>
          <w:rFonts w:ascii="Arial" w:hAnsi="Arial" w:cs="Arial"/>
          <w:bCs/>
          <w:lang w:val="ru-RU"/>
        </w:rPr>
        <w:t>основі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інформації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про </w:t>
      </w:r>
      <w:proofErr w:type="spellStart"/>
      <w:r w:rsidRPr="00B00651">
        <w:rPr>
          <w:rFonts w:ascii="Arial" w:hAnsi="Arial" w:cs="Arial"/>
          <w:bCs/>
          <w:lang w:val="ru-RU"/>
        </w:rPr>
        <w:t>реальну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вартість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наукових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досліджень</w:t>
      </w:r>
      <w:proofErr w:type="spellEnd"/>
      <w:r w:rsidRPr="00B00651">
        <w:rPr>
          <w:rFonts w:ascii="Arial" w:hAnsi="Arial" w:cs="Arial"/>
          <w:bCs/>
          <w:lang w:val="ru-RU"/>
        </w:rPr>
        <w:t xml:space="preserve"> і </w:t>
      </w:r>
      <w:proofErr w:type="spellStart"/>
      <w:r w:rsidRPr="00B00651">
        <w:rPr>
          <w:rFonts w:ascii="Arial" w:hAnsi="Arial" w:cs="Arial"/>
          <w:bCs/>
          <w:lang w:val="ru-RU"/>
        </w:rPr>
        <w:t>розробок</w:t>
      </w:r>
      <w:proofErr w:type="spellEnd"/>
      <w:r w:rsidRPr="00B00651">
        <w:rPr>
          <w:rFonts w:ascii="Arial" w:hAnsi="Arial" w:cs="Arial"/>
          <w:bCs/>
          <w:lang w:val="ru-RU"/>
        </w:rPr>
        <w:t xml:space="preserve"> (НДР). </w:t>
      </w:r>
      <w:proofErr w:type="spellStart"/>
      <w:r w:rsidRPr="00B00651">
        <w:rPr>
          <w:rFonts w:ascii="Arial" w:hAnsi="Arial" w:cs="Arial"/>
          <w:bCs/>
          <w:lang w:val="ru-RU"/>
        </w:rPr>
        <w:t>Обґрунтовано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</w:t>
      </w:r>
      <w:proofErr w:type="spellStart"/>
      <w:r w:rsidRPr="00B00651">
        <w:rPr>
          <w:rFonts w:ascii="Arial" w:hAnsi="Arial" w:cs="Arial"/>
          <w:bCs/>
          <w:lang w:val="ru-RU"/>
        </w:rPr>
        <w:t>що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собівартість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як </w:t>
      </w:r>
      <w:proofErr w:type="spellStart"/>
      <w:r w:rsidRPr="00B00651">
        <w:rPr>
          <w:rFonts w:ascii="Arial" w:hAnsi="Arial" w:cs="Arial"/>
          <w:bCs/>
          <w:lang w:val="ru-RU"/>
        </w:rPr>
        <w:t>індикатор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обсягів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</w:t>
      </w:r>
      <w:proofErr w:type="spellStart"/>
      <w:r w:rsidRPr="00B00651">
        <w:rPr>
          <w:rFonts w:ascii="Arial" w:hAnsi="Arial" w:cs="Arial"/>
          <w:bCs/>
          <w:lang w:val="ru-RU"/>
        </w:rPr>
        <w:t>напрямів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 і </w:t>
      </w:r>
      <w:proofErr w:type="spellStart"/>
      <w:r w:rsidRPr="00B00651">
        <w:rPr>
          <w:rFonts w:ascii="Arial" w:hAnsi="Arial" w:cs="Arial"/>
          <w:bCs/>
          <w:lang w:val="ru-RU"/>
        </w:rPr>
        <w:t>якості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використання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бюджетних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коштів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повинна стати </w:t>
      </w:r>
      <w:proofErr w:type="spellStart"/>
      <w:r w:rsidRPr="00B00651">
        <w:rPr>
          <w:rFonts w:ascii="Arial" w:hAnsi="Arial" w:cs="Arial"/>
          <w:bCs/>
          <w:lang w:val="ru-RU"/>
        </w:rPr>
        <w:t>конститутивним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показником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B00651">
        <w:rPr>
          <w:rFonts w:ascii="Arial" w:hAnsi="Arial" w:cs="Arial"/>
          <w:bCs/>
          <w:lang w:val="ru-RU"/>
        </w:rPr>
        <w:t>визначення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величини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державного </w:t>
      </w:r>
      <w:proofErr w:type="spellStart"/>
      <w:r w:rsidRPr="00B00651">
        <w:rPr>
          <w:rFonts w:ascii="Arial" w:hAnsi="Arial" w:cs="Arial"/>
          <w:bCs/>
          <w:lang w:val="ru-RU"/>
        </w:rPr>
        <w:t>фінансування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B00651">
        <w:rPr>
          <w:rFonts w:ascii="Arial" w:hAnsi="Arial" w:cs="Arial"/>
          <w:bCs/>
          <w:lang w:val="ru-RU"/>
        </w:rPr>
        <w:t>встановлення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договірної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ціни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B00651">
        <w:rPr>
          <w:rFonts w:ascii="Arial" w:hAnsi="Arial" w:cs="Arial"/>
          <w:bCs/>
          <w:lang w:val="ru-RU"/>
        </w:rPr>
        <w:t>проведення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НДР. </w:t>
      </w:r>
      <w:proofErr w:type="spellStart"/>
      <w:r w:rsidRPr="00B00651">
        <w:rPr>
          <w:rFonts w:ascii="Arial" w:hAnsi="Arial" w:cs="Arial"/>
          <w:bCs/>
          <w:lang w:val="ru-RU"/>
        </w:rPr>
        <w:t>Визначено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</w:t>
      </w:r>
      <w:proofErr w:type="spellStart"/>
      <w:r w:rsidRPr="00B00651">
        <w:rPr>
          <w:rFonts w:ascii="Arial" w:hAnsi="Arial" w:cs="Arial"/>
          <w:bCs/>
          <w:lang w:val="ru-RU"/>
        </w:rPr>
        <w:t>що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в </w:t>
      </w:r>
      <w:proofErr w:type="spellStart"/>
      <w:r w:rsidRPr="00B00651">
        <w:rPr>
          <w:rFonts w:ascii="Arial" w:hAnsi="Arial" w:cs="Arial"/>
          <w:bCs/>
          <w:lang w:val="ru-RU"/>
        </w:rPr>
        <w:t>задекларованих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умовах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євроінтеграційного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напряму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вітчизняної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науки </w:t>
      </w:r>
      <w:proofErr w:type="spellStart"/>
      <w:r w:rsidRPr="00B00651">
        <w:rPr>
          <w:rFonts w:ascii="Arial" w:hAnsi="Arial" w:cs="Arial"/>
          <w:bCs/>
          <w:lang w:val="ru-RU"/>
        </w:rPr>
        <w:t>українські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суб’єкти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наукової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й </w:t>
      </w:r>
      <w:proofErr w:type="spellStart"/>
      <w:r w:rsidRPr="00B00651">
        <w:rPr>
          <w:rFonts w:ascii="Arial" w:hAnsi="Arial" w:cs="Arial"/>
          <w:bCs/>
          <w:lang w:val="ru-RU"/>
        </w:rPr>
        <w:t>науково-технічної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діяльності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функціонують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в </w:t>
      </w:r>
      <w:proofErr w:type="spellStart"/>
      <w:r w:rsidRPr="00B00651">
        <w:rPr>
          <w:rFonts w:ascii="Arial" w:hAnsi="Arial" w:cs="Arial"/>
          <w:bCs/>
          <w:lang w:val="ru-RU"/>
        </w:rPr>
        <w:t>умовах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відсутності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профільного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нормативно-правового акта з </w:t>
      </w:r>
      <w:proofErr w:type="spellStart"/>
      <w:r w:rsidRPr="00B00651">
        <w:rPr>
          <w:rFonts w:ascii="Arial" w:hAnsi="Arial" w:cs="Arial"/>
          <w:bCs/>
          <w:lang w:val="ru-RU"/>
        </w:rPr>
        <w:t>питань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ціноутворення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. Показано, </w:t>
      </w:r>
      <w:proofErr w:type="spellStart"/>
      <w:r w:rsidRPr="00B00651">
        <w:rPr>
          <w:rFonts w:ascii="Arial" w:hAnsi="Arial" w:cs="Arial"/>
          <w:bCs/>
          <w:lang w:val="ru-RU"/>
        </w:rPr>
        <w:t>що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B00651">
        <w:rPr>
          <w:rFonts w:ascii="Arial" w:hAnsi="Arial" w:cs="Arial"/>
          <w:bCs/>
          <w:lang w:val="ru-RU"/>
        </w:rPr>
        <w:t>реалізації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державної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політики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щодо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активізації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вітчизняної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наукової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B00651">
        <w:rPr>
          <w:rFonts w:ascii="Arial" w:hAnsi="Arial" w:cs="Arial"/>
          <w:bCs/>
          <w:lang w:val="ru-RU"/>
        </w:rPr>
        <w:t>нау­ково-технічної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діяльності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й </w:t>
      </w:r>
      <w:proofErr w:type="spellStart"/>
      <w:r w:rsidRPr="00B00651">
        <w:rPr>
          <w:rFonts w:ascii="Arial" w:hAnsi="Arial" w:cs="Arial"/>
          <w:bCs/>
          <w:lang w:val="ru-RU"/>
        </w:rPr>
        <w:t>інтеграції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в </w:t>
      </w:r>
      <w:proofErr w:type="spellStart"/>
      <w:r w:rsidRPr="00B00651">
        <w:rPr>
          <w:rFonts w:ascii="Arial" w:hAnsi="Arial" w:cs="Arial"/>
          <w:bCs/>
          <w:lang w:val="ru-RU"/>
        </w:rPr>
        <w:t>Європейський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дослідницький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простір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потрібно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узгодити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підходи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B00651">
        <w:rPr>
          <w:rFonts w:ascii="Arial" w:hAnsi="Arial" w:cs="Arial"/>
          <w:bCs/>
          <w:lang w:val="ru-RU"/>
        </w:rPr>
        <w:t>механізмів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фінансування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B00651">
        <w:rPr>
          <w:rFonts w:ascii="Arial" w:hAnsi="Arial" w:cs="Arial"/>
          <w:bCs/>
          <w:lang w:val="ru-RU"/>
        </w:rPr>
        <w:t>виробити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уніфіковані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нормативно-</w:t>
      </w:r>
      <w:proofErr w:type="spellStart"/>
      <w:r w:rsidRPr="00B00651">
        <w:rPr>
          <w:rFonts w:ascii="Arial" w:hAnsi="Arial" w:cs="Arial"/>
          <w:bCs/>
          <w:lang w:val="ru-RU"/>
        </w:rPr>
        <w:t>правові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засади </w:t>
      </w:r>
      <w:proofErr w:type="spellStart"/>
      <w:r w:rsidRPr="00B00651">
        <w:rPr>
          <w:rFonts w:ascii="Arial" w:hAnsi="Arial" w:cs="Arial"/>
          <w:bCs/>
          <w:lang w:val="ru-RU"/>
        </w:rPr>
        <w:t>планування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</w:t>
      </w:r>
      <w:proofErr w:type="spellStart"/>
      <w:r w:rsidRPr="00B00651">
        <w:rPr>
          <w:rFonts w:ascii="Arial" w:hAnsi="Arial" w:cs="Arial"/>
          <w:bCs/>
          <w:lang w:val="ru-RU"/>
        </w:rPr>
        <w:t>обліку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витрат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B00651">
        <w:rPr>
          <w:rFonts w:ascii="Arial" w:hAnsi="Arial" w:cs="Arial"/>
          <w:bCs/>
          <w:lang w:val="ru-RU"/>
        </w:rPr>
        <w:t>виконання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НДР та </w:t>
      </w:r>
      <w:proofErr w:type="spellStart"/>
      <w:r w:rsidRPr="00B00651">
        <w:rPr>
          <w:rFonts w:ascii="Arial" w:hAnsi="Arial" w:cs="Arial"/>
          <w:bCs/>
          <w:lang w:val="ru-RU"/>
        </w:rPr>
        <w:t>калькулювання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їхньої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собівартості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. </w:t>
      </w:r>
      <w:proofErr w:type="spellStart"/>
      <w:r w:rsidRPr="00B00651">
        <w:rPr>
          <w:rFonts w:ascii="Arial" w:hAnsi="Arial" w:cs="Arial"/>
          <w:bCs/>
          <w:lang w:val="ru-RU"/>
        </w:rPr>
        <w:t>Окреслено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ключові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напрями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вдосконалення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нормативно-правового </w:t>
      </w:r>
      <w:proofErr w:type="spellStart"/>
      <w:r w:rsidRPr="00B00651">
        <w:rPr>
          <w:rFonts w:ascii="Arial" w:hAnsi="Arial" w:cs="Arial"/>
          <w:bCs/>
          <w:lang w:val="ru-RU"/>
        </w:rPr>
        <w:t>забезпечення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, </w:t>
      </w:r>
      <w:proofErr w:type="spellStart"/>
      <w:r w:rsidRPr="00B00651">
        <w:rPr>
          <w:rFonts w:ascii="Arial" w:hAnsi="Arial" w:cs="Arial"/>
          <w:bCs/>
          <w:lang w:val="ru-RU"/>
        </w:rPr>
        <w:t>котрі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повинні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бути </w:t>
      </w:r>
      <w:proofErr w:type="spellStart"/>
      <w:r w:rsidRPr="00B00651">
        <w:rPr>
          <w:rFonts w:ascii="Arial" w:hAnsi="Arial" w:cs="Arial"/>
          <w:bCs/>
          <w:lang w:val="ru-RU"/>
        </w:rPr>
        <w:t>враховані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в </w:t>
      </w:r>
      <w:proofErr w:type="spellStart"/>
      <w:r w:rsidRPr="00B00651">
        <w:rPr>
          <w:rFonts w:ascii="Arial" w:hAnsi="Arial" w:cs="Arial"/>
          <w:bCs/>
          <w:lang w:val="ru-RU"/>
        </w:rPr>
        <w:t>новій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профільній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постанові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. </w:t>
      </w:r>
      <w:proofErr w:type="spellStart"/>
      <w:r w:rsidRPr="00B00651">
        <w:rPr>
          <w:rFonts w:ascii="Arial" w:hAnsi="Arial" w:cs="Arial"/>
          <w:bCs/>
          <w:lang w:val="ru-RU"/>
        </w:rPr>
        <w:t>Це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сприятиме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формуванню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уніфікованих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принципів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визначення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вартості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НДР </w:t>
      </w:r>
      <w:proofErr w:type="spellStart"/>
      <w:r w:rsidRPr="00B00651">
        <w:rPr>
          <w:rFonts w:ascii="Arial" w:hAnsi="Arial" w:cs="Arial"/>
          <w:bCs/>
          <w:lang w:val="ru-RU"/>
        </w:rPr>
        <w:t>задля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створення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нового </w:t>
      </w:r>
      <w:proofErr w:type="spellStart"/>
      <w:r w:rsidRPr="00B00651">
        <w:rPr>
          <w:rFonts w:ascii="Arial" w:hAnsi="Arial" w:cs="Arial"/>
          <w:bCs/>
          <w:lang w:val="ru-RU"/>
        </w:rPr>
        <w:t>механізму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фінансування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науки та </w:t>
      </w:r>
      <w:proofErr w:type="spellStart"/>
      <w:r w:rsidRPr="00B00651">
        <w:rPr>
          <w:rFonts w:ascii="Arial" w:hAnsi="Arial" w:cs="Arial"/>
          <w:bCs/>
          <w:lang w:val="ru-RU"/>
        </w:rPr>
        <w:t>управління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державними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фінансами</w:t>
      </w:r>
      <w:proofErr w:type="spellEnd"/>
      <w:r w:rsidRPr="00B00651">
        <w:rPr>
          <w:rFonts w:ascii="Arial" w:hAnsi="Arial" w:cs="Arial"/>
          <w:bCs/>
          <w:lang w:val="ru-RU"/>
        </w:rPr>
        <w:t>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Pr="00B00651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r w:rsidRPr="00B00651">
        <w:rPr>
          <w:rFonts w:ascii="Arial" w:hAnsi="Arial" w:cs="Arial"/>
          <w:b/>
          <w:bCs/>
          <w:lang w:val="ru-RU"/>
        </w:rPr>
        <w:t xml:space="preserve">Борзенко О. О. </w:t>
      </w:r>
      <w:proofErr w:type="spellStart"/>
      <w:r w:rsidRPr="00B00651">
        <w:rPr>
          <w:rFonts w:ascii="Arial" w:hAnsi="Arial" w:cs="Arial"/>
          <w:b/>
          <w:bCs/>
          <w:lang w:val="ru-RU"/>
        </w:rPr>
        <w:t>Геоекономічні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імперативи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функціонування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сучасних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фінансових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ринків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r w:rsidRPr="00B00651">
        <w:rPr>
          <w:rFonts w:ascii="Arial" w:hAnsi="Arial" w:cs="Arial"/>
          <w:bCs/>
          <w:lang w:val="ru-RU"/>
        </w:rPr>
        <w:t xml:space="preserve">/ О. О. Борзенко // </w:t>
      </w:r>
      <w:proofErr w:type="spellStart"/>
      <w:r w:rsidRPr="00B00651">
        <w:rPr>
          <w:rFonts w:ascii="Arial" w:hAnsi="Arial" w:cs="Arial"/>
          <w:bCs/>
          <w:lang w:val="ru-RU"/>
        </w:rPr>
        <w:t>Фінанси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>. - 2020. - № 5. - C. 94-100.</w:t>
      </w:r>
    </w:p>
    <w:p w:rsidR="00894FAD" w:rsidRPr="00C7483F" w:rsidRDefault="00894FAD" w:rsidP="00894FAD">
      <w:pPr>
        <w:ind w:firstLine="284"/>
        <w:jc w:val="both"/>
        <w:rPr>
          <w:rFonts w:ascii="Arial" w:hAnsi="Arial" w:cs="Arial"/>
          <w:bCs/>
          <w:color w:val="FF0000"/>
          <w:lang w:val="ru-RU"/>
        </w:rPr>
      </w:pPr>
    </w:p>
    <w:p w:rsidR="00894FAD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r w:rsidRPr="00B00651">
        <w:rPr>
          <w:rFonts w:ascii="Arial" w:hAnsi="Arial" w:cs="Arial"/>
          <w:b/>
          <w:bCs/>
          <w:lang w:val="ru-RU"/>
        </w:rPr>
        <w:t xml:space="preserve">Колосова В. П. </w:t>
      </w:r>
      <w:proofErr w:type="spellStart"/>
      <w:r w:rsidRPr="00B00651">
        <w:rPr>
          <w:rFonts w:ascii="Arial" w:hAnsi="Arial" w:cs="Arial"/>
          <w:b/>
          <w:bCs/>
          <w:lang w:val="ru-RU"/>
        </w:rPr>
        <w:t>Використання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Україною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кредитних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ресурсів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міжнародних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фінансових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організацій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r w:rsidRPr="00B00651">
        <w:rPr>
          <w:rFonts w:ascii="Arial" w:hAnsi="Arial" w:cs="Arial"/>
          <w:bCs/>
          <w:lang w:val="ru-RU"/>
        </w:rPr>
        <w:t xml:space="preserve">/ В. П. Колосова // </w:t>
      </w:r>
      <w:proofErr w:type="spellStart"/>
      <w:r w:rsidRPr="00B00651">
        <w:rPr>
          <w:rFonts w:ascii="Arial" w:hAnsi="Arial" w:cs="Arial"/>
          <w:bCs/>
          <w:lang w:val="ru-RU"/>
        </w:rPr>
        <w:t>Фінанси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>. - 2020. - № 5. - C. 101-105.</w:t>
      </w:r>
    </w:p>
    <w:p w:rsidR="00894FAD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94FAD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r w:rsidRPr="00B00651">
        <w:rPr>
          <w:rFonts w:ascii="Arial" w:hAnsi="Arial" w:cs="Arial"/>
          <w:b/>
          <w:bCs/>
          <w:lang w:val="ru-RU"/>
        </w:rPr>
        <w:t xml:space="preserve">Шаров О. М. “Корона-тест” </w:t>
      </w:r>
      <w:proofErr w:type="spellStart"/>
      <w:r w:rsidRPr="00B00651">
        <w:rPr>
          <w:rFonts w:ascii="Arial" w:hAnsi="Arial" w:cs="Arial"/>
          <w:b/>
          <w:bCs/>
          <w:lang w:val="ru-RU"/>
        </w:rPr>
        <w:t>міжнародної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фінансової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B00651">
        <w:rPr>
          <w:rFonts w:ascii="Arial" w:hAnsi="Arial" w:cs="Arial"/>
          <w:b/>
          <w:bCs/>
          <w:lang w:val="ru-RU"/>
        </w:rPr>
        <w:t>результати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B00651">
        <w:rPr>
          <w:rFonts w:ascii="Arial" w:hAnsi="Arial" w:cs="Arial"/>
          <w:b/>
          <w:bCs/>
          <w:lang w:val="ru-RU"/>
        </w:rPr>
        <w:t>перспективи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/ О. М. Шаров // </w:t>
      </w:r>
      <w:proofErr w:type="spellStart"/>
      <w:r w:rsidRPr="00B00651">
        <w:rPr>
          <w:rFonts w:ascii="Arial" w:hAnsi="Arial" w:cs="Arial"/>
          <w:bCs/>
          <w:lang w:val="ru-RU"/>
        </w:rPr>
        <w:t>Фінанси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>. - 2020. - № 5. - C. 106-118.</w:t>
      </w:r>
    </w:p>
    <w:p w:rsidR="00894FAD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94FAD" w:rsidRDefault="00894FAD" w:rsidP="00894FAD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00651">
        <w:rPr>
          <w:rFonts w:ascii="Arial" w:hAnsi="Arial" w:cs="Arial"/>
          <w:b/>
          <w:bCs/>
          <w:lang w:val="ru-RU"/>
        </w:rPr>
        <w:t>Шемаєва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Л. Г. </w:t>
      </w:r>
      <w:proofErr w:type="spellStart"/>
      <w:r w:rsidRPr="00B00651">
        <w:rPr>
          <w:rFonts w:ascii="Arial" w:hAnsi="Arial" w:cs="Arial"/>
          <w:b/>
          <w:bCs/>
          <w:lang w:val="ru-RU"/>
        </w:rPr>
        <w:t>Проблеми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B00651">
        <w:rPr>
          <w:rFonts w:ascii="Arial" w:hAnsi="Arial" w:cs="Arial"/>
          <w:b/>
          <w:bCs/>
          <w:lang w:val="ru-RU"/>
        </w:rPr>
        <w:t>перспективи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зміцнення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стійкості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фінансової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B006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/ Л. Г. </w:t>
      </w:r>
      <w:proofErr w:type="spellStart"/>
      <w:r w:rsidRPr="00B00651">
        <w:rPr>
          <w:rFonts w:ascii="Arial" w:hAnsi="Arial" w:cs="Arial"/>
          <w:bCs/>
          <w:lang w:val="ru-RU"/>
        </w:rPr>
        <w:t>Шемаєва</w:t>
      </w:r>
      <w:proofErr w:type="spellEnd"/>
      <w:r w:rsidRPr="00B00651">
        <w:rPr>
          <w:rFonts w:ascii="Arial" w:hAnsi="Arial" w:cs="Arial"/>
          <w:bCs/>
          <w:lang w:val="ru-RU"/>
        </w:rPr>
        <w:t xml:space="preserve"> // </w:t>
      </w:r>
      <w:proofErr w:type="spellStart"/>
      <w:r w:rsidRPr="00B00651">
        <w:rPr>
          <w:rFonts w:ascii="Arial" w:hAnsi="Arial" w:cs="Arial"/>
          <w:bCs/>
          <w:lang w:val="ru-RU"/>
        </w:rPr>
        <w:t>Фінанси</w:t>
      </w:r>
      <w:proofErr w:type="spellEnd"/>
      <w:r w:rsidRPr="00B00651">
        <w:rPr>
          <w:rFonts w:ascii="Arial" w:hAnsi="Arial" w:cs="Arial"/>
          <w:bCs/>
          <w:lang w:val="ru-RU"/>
        </w:rPr>
        <w:t xml:space="preserve"> </w:t>
      </w:r>
      <w:proofErr w:type="spellStart"/>
      <w:r w:rsidRPr="00B00651">
        <w:rPr>
          <w:rFonts w:ascii="Arial" w:hAnsi="Arial" w:cs="Arial"/>
          <w:bCs/>
          <w:lang w:val="ru-RU"/>
        </w:rPr>
        <w:t>України</w:t>
      </w:r>
      <w:proofErr w:type="spellEnd"/>
      <w:r w:rsidRPr="00B00651">
        <w:rPr>
          <w:rFonts w:ascii="Arial" w:hAnsi="Arial" w:cs="Arial"/>
          <w:bCs/>
          <w:lang w:val="ru-RU"/>
        </w:rPr>
        <w:t>. - 2020. - № 5. - C. 119-125.</w:t>
      </w:r>
    </w:p>
    <w:p w:rsidR="00E5034E" w:rsidRPr="00894FAD" w:rsidRDefault="00E5034E">
      <w:pPr>
        <w:rPr>
          <w:lang w:val="ru-RU"/>
        </w:rPr>
      </w:pPr>
    </w:p>
    <w:sectPr w:rsidR="00E5034E" w:rsidRPr="008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7"/>
    <w:rsid w:val="004E7337"/>
    <w:rsid w:val="00894FAD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3A2E-A38F-4DEC-9881-8216801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2020-06-23T09:18:00Z</dcterms:created>
  <dcterms:modified xsi:type="dcterms:W3CDTF">2020-06-23T09:18:00Z</dcterms:modified>
</cp:coreProperties>
</file>