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A6" w:rsidRPr="009946A6" w:rsidRDefault="009946A6" w:rsidP="009946A6">
      <w:pPr>
        <w:ind w:firstLine="284"/>
        <w:jc w:val="both"/>
        <w:rPr>
          <w:rFonts w:ascii="Arial" w:hAnsi="Arial" w:cs="Arial"/>
          <w:bCs/>
          <w:i/>
        </w:rPr>
      </w:pPr>
      <w:r w:rsidRPr="00961ECE">
        <w:rPr>
          <w:rFonts w:ascii="Arial" w:hAnsi="Arial" w:cs="Arial"/>
          <w:b/>
          <w:bCs/>
          <w:i/>
        </w:rPr>
        <w:t xml:space="preserve">Економіка України = </w:t>
      </w:r>
      <w:proofErr w:type="spellStart"/>
      <w:r w:rsidRPr="009A3E24">
        <w:rPr>
          <w:rFonts w:ascii="Arial" w:hAnsi="Arial" w:cs="Arial"/>
          <w:b/>
          <w:bCs/>
          <w:i/>
          <w:lang w:val="ru-RU"/>
        </w:rPr>
        <w:t>Economy</w:t>
      </w:r>
      <w:proofErr w:type="spellEnd"/>
      <w:r w:rsidRPr="00961ECE">
        <w:rPr>
          <w:rFonts w:ascii="Arial" w:hAnsi="Arial" w:cs="Arial"/>
          <w:b/>
          <w:bCs/>
          <w:i/>
        </w:rPr>
        <w:t xml:space="preserve"> </w:t>
      </w:r>
      <w:proofErr w:type="spellStart"/>
      <w:r w:rsidRPr="009A3E24">
        <w:rPr>
          <w:rFonts w:ascii="Arial" w:hAnsi="Arial" w:cs="Arial"/>
          <w:b/>
          <w:bCs/>
          <w:i/>
          <w:lang w:val="ru-RU"/>
        </w:rPr>
        <w:t>of</w:t>
      </w:r>
      <w:proofErr w:type="spellEnd"/>
      <w:r w:rsidRPr="00961ECE">
        <w:rPr>
          <w:rFonts w:ascii="Arial" w:hAnsi="Arial" w:cs="Arial"/>
          <w:b/>
          <w:bCs/>
          <w:i/>
        </w:rPr>
        <w:t xml:space="preserve"> </w:t>
      </w:r>
      <w:proofErr w:type="spellStart"/>
      <w:r w:rsidRPr="009A3E24">
        <w:rPr>
          <w:rFonts w:ascii="Arial" w:hAnsi="Arial" w:cs="Arial"/>
          <w:b/>
          <w:bCs/>
          <w:i/>
          <w:lang w:val="ru-RU"/>
        </w:rPr>
        <w:t>Ukraine</w:t>
      </w:r>
      <w:proofErr w:type="spellEnd"/>
      <w:r w:rsidRPr="00961ECE">
        <w:rPr>
          <w:rFonts w:ascii="Arial" w:hAnsi="Arial" w:cs="Arial"/>
          <w:b/>
          <w:bCs/>
          <w:i/>
        </w:rPr>
        <w:t xml:space="preserve"> : науковий журнал / М-во </w:t>
      </w:r>
      <w:proofErr w:type="spellStart"/>
      <w:r w:rsidRPr="00961ECE">
        <w:rPr>
          <w:rFonts w:ascii="Arial" w:hAnsi="Arial" w:cs="Arial"/>
          <w:b/>
          <w:bCs/>
          <w:i/>
        </w:rPr>
        <w:t>екон</w:t>
      </w:r>
      <w:proofErr w:type="spellEnd"/>
      <w:r w:rsidRPr="00961ECE">
        <w:rPr>
          <w:rFonts w:ascii="Arial" w:hAnsi="Arial" w:cs="Arial"/>
          <w:b/>
          <w:bCs/>
          <w:i/>
        </w:rPr>
        <w:t xml:space="preserve">. розвитку і торгівлі України [та ін.] ; </w:t>
      </w:r>
      <w:proofErr w:type="spellStart"/>
      <w:r w:rsidRPr="00961ECE">
        <w:rPr>
          <w:rFonts w:ascii="Arial" w:hAnsi="Arial" w:cs="Arial"/>
          <w:b/>
          <w:bCs/>
          <w:i/>
        </w:rPr>
        <w:t>голов</w:t>
      </w:r>
      <w:proofErr w:type="spellEnd"/>
      <w:r w:rsidRPr="00961ECE">
        <w:rPr>
          <w:rFonts w:ascii="Arial" w:hAnsi="Arial" w:cs="Arial"/>
          <w:b/>
          <w:bCs/>
          <w:i/>
        </w:rPr>
        <w:t xml:space="preserve">. ред. </w:t>
      </w:r>
      <w:r w:rsidRPr="009946A6">
        <w:rPr>
          <w:rFonts w:ascii="Arial" w:hAnsi="Arial" w:cs="Arial"/>
          <w:b/>
          <w:bCs/>
          <w:i/>
        </w:rPr>
        <w:t>В.</w:t>
      </w:r>
      <w:r w:rsidRPr="009A3E24">
        <w:rPr>
          <w:rFonts w:ascii="Arial" w:hAnsi="Arial" w:cs="Arial"/>
          <w:b/>
          <w:bCs/>
          <w:i/>
          <w:lang w:val="ru-RU"/>
        </w:rPr>
        <w:t> </w:t>
      </w:r>
      <w:r w:rsidRPr="009946A6">
        <w:rPr>
          <w:rFonts w:ascii="Arial" w:hAnsi="Arial" w:cs="Arial"/>
          <w:b/>
          <w:bCs/>
          <w:i/>
        </w:rPr>
        <w:t xml:space="preserve">М. </w:t>
      </w:r>
      <w:proofErr w:type="spellStart"/>
      <w:r w:rsidRPr="009946A6">
        <w:rPr>
          <w:rFonts w:ascii="Arial" w:hAnsi="Arial" w:cs="Arial"/>
          <w:b/>
          <w:bCs/>
          <w:i/>
        </w:rPr>
        <w:t>Геєць</w:t>
      </w:r>
      <w:proofErr w:type="spellEnd"/>
      <w:r w:rsidRPr="009946A6">
        <w:rPr>
          <w:rFonts w:ascii="Arial" w:hAnsi="Arial" w:cs="Arial"/>
          <w:b/>
          <w:bCs/>
          <w:i/>
        </w:rPr>
        <w:t>. – Київ : [б. в.], 1958. – Виходить щомісяця</w:t>
      </w:r>
      <w:r w:rsidRPr="009946A6">
        <w:rPr>
          <w:rFonts w:ascii="Arial" w:hAnsi="Arial" w:cs="Arial"/>
          <w:bCs/>
          <w:i/>
        </w:rPr>
        <w:t xml:space="preserve">. </w:t>
      </w:r>
    </w:p>
    <w:p w:rsidR="009946A6" w:rsidRPr="009946A6" w:rsidRDefault="009946A6" w:rsidP="009946A6">
      <w:pPr>
        <w:ind w:firstLine="284"/>
        <w:jc w:val="both"/>
        <w:rPr>
          <w:rFonts w:ascii="Arial" w:hAnsi="Arial" w:cs="Arial"/>
          <w:bCs/>
        </w:rPr>
      </w:pPr>
    </w:p>
    <w:p w:rsidR="009946A6" w:rsidRPr="001B5695" w:rsidRDefault="009946A6" w:rsidP="009946A6">
      <w:pPr>
        <w:ind w:firstLine="284"/>
        <w:jc w:val="center"/>
        <w:rPr>
          <w:rFonts w:ascii="Arial" w:hAnsi="Arial" w:cs="Arial"/>
          <w:b/>
          <w:bCs/>
          <w:i/>
        </w:rPr>
      </w:pPr>
    </w:p>
    <w:p w:rsidR="009946A6" w:rsidRPr="001B5695" w:rsidRDefault="009946A6" w:rsidP="009946A6">
      <w:pPr>
        <w:ind w:firstLine="284"/>
        <w:jc w:val="center"/>
        <w:rPr>
          <w:rFonts w:ascii="Arial" w:hAnsi="Arial" w:cs="Arial"/>
          <w:b/>
          <w:bCs/>
          <w:i/>
          <w:lang w:val="ru-RU"/>
        </w:rPr>
      </w:pPr>
      <w:bookmarkStart w:id="0" w:name="_GoBack"/>
      <w:proofErr w:type="spellStart"/>
      <w:r w:rsidRPr="001B5695">
        <w:rPr>
          <w:rFonts w:ascii="Arial" w:hAnsi="Arial" w:cs="Arial"/>
          <w:b/>
          <w:bCs/>
          <w:i/>
          <w:lang w:val="ru-RU"/>
        </w:rPr>
        <w:t>Економіка</w:t>
      </w:r>
      <w:proofErr w:type="spellEnd"/>
      <w:r w:rsidRPr="001B5695">
        <w:rPr>
          <w:rFonts w:ascii="Arial" w:hAnsi="Arial" w:cs="Arial"/>
          <w:b/>
          <w:bCs/>
          <w:i/>
          <w:lang w:val="ru-RU"/>
        </w:rPr>
        <w:t xml:space="preserve"> </w:t>
      </w:r>
      <w:proofErr w:type="spellStart"/>
      <w:r w:rsidRPr="001B5695">
        <w:rPr>
          <w:rFonts w:ascii="Arial" w:hAnsi="Arial" w:cs="Arial"/>
          <w:b/>
          <w:bCs/>
          <w:i/>
          <w:lang w:val="ru-RU"/>
        </w:rPr>
        <w:t>України</w:t>
      </w:r>
      <w:proofErr w:type="spellEnd"/>
      <w:r w:rsidRPr="001B5695">
        <w:rPr>
          <w:rFonts w:ascii="Arial" w:hAnsi="Arial" w:cs="Arial"/>
          <w:b/>
          <w:bCs/>
          <w:i/>
          <w:lang w:val="ru-RU"/>
        </w:rPr>
        <w:t>. – 2020. – № 2.</w:t>
      </w:r>
    </w:p>
    <w:bookmarkEnd w:id="0"/>
    <w:p w:rsidR="009946A6" w:rsidRPr="001B5695" w:rsidRDefault="009946A6" w:rsidP="009946A6">
      <w:pPr>
        <w:ind w:firstLine="284"/>
        <w:jc w:val="both"/>
        <w:rPr>
          <w:rFonts w:ascii="Arial" w:hAnsi="Arial" w:cs="Arial"/>
          <w:b/>
          <w:bCs/>
          <w:lang w:val="ru-RU"/>
        </w:rPr>
      </w:pPr>
    </w:p>
    <w:p w:rsidR="009946A6" w:rsidRDefault="009946A6" w:rsidP="009946A6">
      <w:pPr>
        <w:ind w:firstLine="284"/>
        <w:jc w:val="both"/>
        <w:rPr>
          <w:rFonts w:ascii="Arial" w:hAnsi="Arial" w:cs="Arial"/>
          <w:bCs/>
          <w:lang w:val="ru-RU"/>
        </w:rPr>
      </w:pPr>
      <w:proofErr w:type="spellStart"/>
      <w:r w:rsidRPr="001B5695">
        <w:rPr>
          <w:rFonts w:ascii="Arial" w:hAnsi="Arial" w:cs="Arial"/>
          <w:b/>
          <w:bCs/>
          <w:lang w:val="ru-RU"/>
        </w:rPr>
        <w:t>Колодко</w:t>
      </w:r>
      <w:proofErr w:type="spellEnd"/>
      <w:r>
        <w:rPr>
          <w:rFonts w:ascii="Arial" w:hAnsi="Arial" w:cs="Arial"/>
          <w:b/>
          <w:bCs/>
          <w:lang w:val="ru-RU"/>
        </w:rPr>
        <w:t>,</w:t>
      </w:r>
      <w:r w:rsidRPr="001B5695">
        <w:rPr>
          <w:rFonts w:ascii="Arial" w:hAnsi="Arial" w:cs="Arial"/>
          <w:b/>
          <w:bCs/>
          <w:lang w:val="ru-RU"/>
        </w:rPr>
        <w:t xml:space="preserve"> Г. В. </w:t>
      </w:r>
      <w:proofErr w:type="spellStart"/>
      <w:r w:rsidRPr="001B5695">
        <w:rPr>
          <w:rFonts w:ascii="Arial" w:hAnsi="Arial" w:cs="Arial"/>
          <w:b/>
          <w:bCs/>
          <w:lang w:val="ru-RU"/>
        </w:rPr>
        <w:t>Економіка</w:t>
      </w:r>
      <w:proofErr w:type="spellEnd"/>
      <w:r w:rsidRPr="001B5695">
        <w:rPr>
          <w:rFonts w:ascii="Arial" w:hAnsi="Arial" w:cs="Arial"/>
          <w:b/>
          <w:bCs/>
          <w:lang w:val="ru-RU"/>
        </w:rPr>
        <w:t xml:space="preserve"> нового прагматизму: </w:t>
      </w:r>
      <w:proofErr w:type="spellStart"/>
      <w:r w:rsidRPr="001B5695">
        <w:rPr>
          <w:rFonts w:ascii="Arial" w:hAnsi="Arial" w:cs="Arial"/>
          <w:b/>
          <w:bCs/>
          <w:lang w:val="ru-RU"/>
        </w:rPr>
        <w:t>тотожність</w:t>
      </w:r>
      <w:proofErr w:type="spellEnd"/>
      <w:r w:rsidRPr="001B5695">
        <w:rPr>
          <w:rFonts w:ascii="Arial" w:hAnsi="Arial" w:cs="Arial"/>
          <w:b/>
          <w:bCs/>
          <w:lang w:val="ru-RU"/>
        </w:rPr>
        <w:t xml:space="preserve">, мета, </w:t>
      </w:r>
      <w:proofErr w:type="spellStart"/>
      <w:r w:rsidRPr="001B5695">
        <w:rPr>
          <w:rFonts w:ascii="Arial" w:hAnsi="Arial" w:cs="Arial"/>
          <w:b/>
          <w:bCs/>
          <w:lang w:val="ru-RU"/>
        </w:rPr>
        <w:t>методи</w:t>
      </w:r>
      <w:proofErr w:type="spellEnd"/>
      <w:r w:rsidRPr="001B5695">
        <w:rPr>
          <w:rFonts w:ascii="Arial" w:hAnsi="Arial" w:cs="Arial"/>
          <w:bCs/>
          <w:lang w:val="ru-RU"/>
        </w:rPr>
        <w:t xml:space="preserve"> / Г. В. </w:t>
      </w:r>
      <w:proofErr w:type="spellStart"/>
      <w:r w:rsidRPr="001B5695">
        <w:rPr>
          <w:rFonts w:ascii="Arial" w:hAnsi="Arial" w:cs="Arial"/>
          <w:bCs/>
          <w:lang w:val="ru-RU"/>
        </w:rPr>
        <w:t>Колодко</w:t>
      </w:r>
      <w:proofErr w:type="spellEnd"/>
      <w:r w:rsidRPr="001B5695">
        <w:rPr>
          <w:rFonts w:ascii="Arial" w:hAnsi="Arial" w:cs="Arial"/>
          <w:bCs/>
          <w:lang w:val="ru-RU"/>
        </w:rPr>
        <w:t xml:space="preserve"> // </w:t>
      </w:r>
      <w:proofErr w:type="spellStart"/>
      <w:r w:rsidRPr="001B5695">
        <w:rPr>
          <w:rFonts w:ascii="Arial" w:hAnsi="Arial" w:cs="Arial"/>
          <w:bCs/>
          <w:lang w:val="ru-RU"/>
        </w:rPr>
        <w:t>Економіка</w:t>
      </w:r>
      <w:proofErr w:type="spellEnd"/>
      <w:r w:rsidRPr="001B5695">
        <w:rPr>
          <w:rFonts w:ascii="Arial" w:hAnsi="Arial" w:cs="Arial"/>
          <w:bCs/>
          <w:lang w:val="ru-RU"/>
        </w:rPr>
        <w:t xml:space="preserve"> </w:t>
      </w:r>
      <w:proofErr w:type="spellStart"/>
      <w:r w:rsidRPr="001B5695">
        <w:rPr>
          <w:rFonts w:ascii="Arial" w:hAnsi="Arial" w:cs="Arial"/>
          <w:bCs/>
          <w:lang w:val="ru-RU"/>
        </w:rPr>
        <w:t>України</w:t>
      </w:r>
      <w:proofErr w:type="spellEnd"/>
      <w:r w:rsidRPr="001B5695">
        <w:rPr>
          <w:rFonts w:ascii="Arial" w:hAnsi="Arial" w:cs="Arial"/>
          <w:bCs/>
          <w:lang w:val="ru-RU"/>
        </w:rPr>
        <w:t>. – 2020. – №2. – С.</w:t>
      </w:r>
      <w:r w:rsidRPr="001B5695">
        <w:t xml:space="preserve"> </w:t>
      </w:r>
      <w:r w:rsidRPr="001B5695">
        <w:rPr>
          <w:rFonts w:ascii="Arial" w:hAnsi="Arial" w:cs="Arial"/>
          <w:bCs/>
          <w:lang w:val="ru-RU"/>
        </w:rPr>
        <w:t xml:space="preserve">3-23. </w:t>
      </w:r>
    </w:p>
    <w:p w:rsidR="009946A6" w:rsidRPr="001B5695" w:rsidRDefault="009946A6" w:rsidP="009946A6">
      <w:pPr>
        <w:ind w:firstLine="284"/>
        <w:jc w:val="both"/>
        <w:rPr>
          <w:rFonts w:ascii="Arial" w:hAnsi="Arial" w:cs="Arial"/>
          <w:bCs/>
          <w:lang w:val="ru-RU"/>
        </w:rPr>
      </w:pPr>
      <w:proofErr w:type="spellStart"/>
      <w:r w:rsidRPr="001B5695">
        <w:rPr>
          <w:rFonts w:ascii="Arial" w:hAnsi="Arial" w:cs="Arial"/>
          <w:bCs/>
          <w:lang w:val="ru-RU"/>
        </w:rPr>
        <w:t>Сучасна</w:t>
      </w:r>
      <w:proofErr w:type="spellEnd"/>
      <w:r w:rsidRPr="001B5695">
        <w:rPr>
          <w:rFonts w:ascii="Arial" w:hAnsi="Arial" w:cs="Arial"/>
          <w:bCs/>
          <w:lang w:val="ru-RU"/>
        </w:rPr>
        <w:t xml:space="preserve"> </w:t>
      </w:r>
      <w:proofErr w:type="spellStart"/>
      <w:r w:rsidRPr="001B5695">
        <w:rPr>
          <w:rFonts w:ascii="Arial" w:hAnsi="Arial" w:cs="Arial"/>
          <w:bCs/>
          <w:lang w:val="ru-RU"/>
        </w:rPr>
        <w:t>економічна</w:t>
      </w:r>
      <w:proofErr w:type="spellEnd"/>
      <w:r w:rsidRPr="001B5695">
        <w:rPr>
          <w:rFonts w:ascii="Arial" w:hAnsi="Arial" w:cs="Arial"/>
          <w:bCs/>
          <w:lang w:val="ru-RU"/>
        </w:rPr>
        <w:t xml:space="preserve"> думка не </w:t>
      </w:r>
      <w:proofErr w:type="spellStart"/>
      <w:r w:rsidRPr="001B5695">
        <w:rPr>
          <w:rFonts w:ascii="Arial" w:hAnsi="Arial" w:cs="Arial"/>
          <w:bCs/>
          <w:lang w:val="ru-RU"/>
        </w:rPr>
        <w:t>повною</w:t>
      </w:r>
      <w:proofErr w:type="spellEnd"/>
      <w:r w:rsidRPr="001B5695">
        <w:rPr>
          <w:rFonts w:ascii="Arial" w:hAnsi="Arial" w:cs="Arial"/>
          <w:bCs/>
          <w:lang w:val="ru-RU"/>
        </w:rPr>
        <w:t xml:space="preserve"> </w:t>
      </w:r>
      <w:proofErr w:type="spellStart"/>
      <w:r w:rsidRPr="001B5695">
        <w:rPr>
          <w:rFonts w:ascii="Arial" w:hAnsi="Arial" w:cs="Arial"/>
          <w:bCs/>
          <w:lang w:val="ru-RU"/>
        </w:rPr>
        <w:t>мірою</w:t>
      </w:r>
      <w:proofErr w:type="spellEnd"/>
      <w:r w:rsidRPr="001B5695">
        <w:rPr>
          <w:rFonts w:ascii="Arial" w:hAnsi="Arial" w:cs="Arial"/>
          <w:bCs/>
          <w:lang w:val="ru-RU"/>
        </w:rPr>
        <w:t xml:space="preserve"> </w:t>
      </w:r>
      <w:proofErr w:type="spellStart"/>
      <w:r w:rsidRPr="001B5695">
        <w:rPr>
          <w:rFonts w:ascii="Arial" w:hAnsi="Arial" w:cs="Arial"/>
          <w:bCs/>
          <w:lang w:val="ru-RU"/>
        </w:rPr>
        <w:t>пропонує</w:t>
      </w:r>
      <w:proofErr w:type="spellEnd"/>
      <w:r w:rsidRPr="001B5695">
        <w:rPr>
          <w:rFonts w:ascii="Arial" w:hAnsi="Arial" w:cs="Arial"/>
          <w:bCs/>
          <w:lang w:val="ru-RU"/>
        </w:rPr>
        <w:t xml:space="preserve"> те, на </w:t>
      </w:r>
      <w:proofErr w:type="spellStart"/>
      <w:r w:rsidRPr="001B5695">
        <w:rPr>
          <w:rFonts w:ascii="Arial" w:hAnsi="Arial" w:cs="Arial"/>
          <w:bCs/>
          <w:lang w:val="ru-RU"/>
        </w:rPr>
        <w:t>що</w:t>
      </w:r>
      <w:proofErr w:type="spellEnd"/>
      <w:r w:rsidRPr="001B5695">
        <w:rPr>
          <w:rFonts w:ascii="Arial" w:hAnsi="Arial" w:cs="Arial"/>
          <w:bCs/>
          <w:lang w:val="ru-RU"/>
        </w:rPr>
        <w:t xml:space="preserve"> </w:t>
      </w:r>
      <w:proofErr w:type="spellStart"/>
      <w:r w:rsidRPr="001B5695">
        <w:rPr>
          <w:rFonts w:ascii="Arial" w:hAnsi="Arial" w:cs="Arial"/>
          <w:bCs/>
          <w:lang w:val="ru-RU"/>
        </w:rPr>
        <w:t>чекають</w:t>
      </w:r>
      <w:proofErr w:type="spellEnd"/>
      <w:r w:rsidRPr="001B5695">
        <w:rPr>
          <w:rFonts w:ascii="Arial" w:hAnsi="Arial" w:cs="Arial"/>
          <w:bCs/>
          <w:lang w:val="ru-RU"/>
        </w:rPr>
        <w:t xml:space="preserve"> </w:t>
      </w:r>
      <w:proofErr w:type="spellStart"/>
      <w:r w:rsidRPr="001B5695">
        <w:rPr>
          <w:rFonts w:ascii="Arial" w:hAnsi="Arial" w:cs="Arial"/>
          <w:bCs/>
          <w:lang w:val="ru-RU"/>
        </w:rPr>
        <w:t>від</w:t>
      </w:r>
      <w:proofErr w:type="spellEnd"/>
      <w:r w:rsidRPr="001B5695">
        <w:rPr>
          <w:rFonts w:ascii="Arial" w:hAnsi="Arial" w:cs="Arial"/>
          <w:bCs/>
          <w:lang w:val="ru-RU"/>
        </w:rPr>
        <w:t xml:space="preserve"> </w:t>
      </w:r>
      <w:proofErr w:type="spellStart"/>
      <w:r w:rsidRPr="001B5695">
        <w:rPr>
          <w:rFonts w:ascii="Arial" w:hAnsi="Arial" w:cs="Arial"/>
          <w:bCs/>
          <w:lang w:val="ru-RU"/>
        </w:rPr>
        <w:t>неї</w:t>
      </w:r>
      <w:proofErr w:type="spellEnd"/>
      <w:r w:rsidRPr="001B5695">
        <w:rPr>
          <w:rFonts w:ascii="Arial" w:hAnsi="Arial" w:cs="Arial"/>
          <w:bCs/>
          <w:lang w:val="ru-RU"/>
        </w:rPr>
        <w:t xml:space="preserve">: вона </w:t>
      </w:r>
      <w:proofErr w:type="spellStart"/>
      <w:r w:rsidRPr="001B5695">
        <w:rPr>
          <w:rFonts w:ascii="Arial" w:hAnsi="Arial" w:cs="Arial"/>
          <w:bCs/>
          <w:lang w:val="ru-RU"/>
        </w:rPr>
        <w:t>незадовільно</w:t>
      </w:r>
      <w:proofErr w:type="spellEnd"/>
      <w:r w:rsidRPr="001B5695">
        <w:rPr>
          <w:rFonts w:ascii="Arial" w:hAnsi="Arial" w:cs="Arial"/>
          <w:bCs/>
          <w:lang w:val="ru-RU"/>
        </w:rPr>
        <w:t xml:space="preserve"> </w:t>
      </w:r>
      <w:proofErr w:type="spellStart"/>
      <w:r w:rsidRPr="001B5695">
        <w:rPr>
          <w:rFonts w:ascii="Arial" w:hAnsi="Arial" w:cs="Arial"/>
          <w:bCs/>
          <w:lang w:val="ru-RU"/>
        </w:rPr>
        <w:t>пояснює</w:t>
      </w:r>
      <w:proofErr w:type="spellEnd"/>
      <w:r w:rsidRPr="001B5695">
        <w:rPr>
          <w:rFonts w:ascii="Arial" w:hAnsi="Arial" w:cs="Arial"/>
          <w:bCs/>
          <w:lang w:val="ru-RU"/>
        </w:rPr>
        <w:t xml:space="preserve"> </w:t>
      </w:r>
      <w:proofErr w:type="spellStart"/>
      <w:r w:rsidRPr="001B5695">
        <w:rPr>
          <w:rFonts w:ascii="Arial" w:hAnsi="Arial" w:cs="Arial"/>
          <w:bCs/>
          <w:lang w:val="ru-RU"/>
        </w:rPr>
        <w:t>явища</w:t>
      </w:r>
      <w:proofErr w:type="spellEnd"/>
      <w:r w:rsidRPr="001B5695">
        <w:rPr>
          <w:rFonts w:ascii="Arial" w:hAnsi="Arial" w:cs="Arial"/>
          <w:bCs/>
          <w:lang w:val="ru-RU"/>
        </w:rPr>
        <w:t xml:space="preserve"> та </w:t>
      </w:r>
      <w:proofErr w:type="spellStart"/>
      <w:r w:rsidRPr="001B5695">
        <w:rPr>
          <w:rFonts w:ascii="Arial" w:hAnsi="Arial" w:cs="Arial"/>
          <w:bCs/>
          <w:lang w:val="ru-RU"/>
        </w:rPr>
        <w:t>процеси</w:t>
      </w:r>
      <w:proofErr w:type="spellEnd"/>
      <w:r w:rsidRPr="001B5695">
        <w:rPr>
          <w:rFonts w:ascii="Arial" w:hAnsi="Arial" w:cs="Arial"/>
          <w:bCs/>
          <w:lang w:val="ru-RU"/>
        </w:rPr>
        <w:t xml:space="preserve">, не </w:t>
      </w:r>
      <w:proofErr w:type="spellStart"/>
      <w:r w:rsidRPr="001B5695">
        <w:rPr>
          <w:rFonts w:ascii="Arial" w:hAnsi="Arial" w:cs="Arial"/>
          <w:bCs/>
          <w:lang w:val="ru-RU"/>
        </w:rPr>
        <w:t>надає</w:t>
      </w:r>
      <w:proofErr w:type="spellEnd"/>
      <w:r w:rsidRPr="001B5695">
        <w:rPr>
          <w:rFonts w:ascii="Arial" w:hAnsi="Arial" w:cs="Arial"/>
          <w:bCs/>
          <w:lang w:val="ru-RU"/>
        </w:rPr>
        <w:t xml:space="preserve"> </w:t>
      </w:r>
      <w:proofErr w:type="spellStart"/>
      <w:r w:rsidRPr="001B5695">
        <w:rPr>
          <w:rFonts w:ascii="Arial" w:hAnsi="Arial" w:cs="Arial"/>
          <w:bCs/>
          <w:lang w:val="ru-RU"/>
        </w:rPr>
        <w:t>ефективних</w:t>
      </w:r>
      <w:proofErr w:type="spellEnd"/>
      <w:r w:rsidRPr="001B5695">
        <w:rPr>
          <w:rFonts w:ascii="Arial" w:hAnsi="Arial" w:cs="Arial"/>
          <w:bCs/>
          <w:lang w:val="ru-RU"/>
        </w:rPr>
        <w:t xml:space="preserve"> </w:t>
      </w:r>
      <w:proofErr w:type="spellStart"/>
      <w:r w:rsidRPr="001B5695">
        <w:rPr>
          <w:rFonts w:ascii="Arial" w:hAnsi="Arial" w:cs="Arial"/>
          <w:bCs/>
          <w:lang w:val="ru-RU"/>
        </w:rPr>
        <w:t>методів</w:t>
      </w:r>
      <w:proofErr w:type="spellEnd"/>
      <w:r w:rsidRPr="001B5695">
        <w:rPr>
          <w:rFonts w:ascii="Arial" w:hAnsi="Arial" w:cs="Arial"/>
          <w:bCs/>
          <w:lang w:val="ru-RU"/>
        </w:rPr>
        <w:t xml:space="preserve"> </w:t>
      </w:r>
      <w:proofErr w:type="spellStart"/>
      <w:r w:rsidRPr="001B5695">
        <w:rPr>
          <w:rFonts w:ascii="Arial" w:hAnsi="Arial" w:cs="Arial"/>
          <w:bCs/>
          <w:lang w:val="ru-RU"/>
        </w:rPr>
        <w:t>боротьби</w:t>
      </w:r>
      <w:proofErr w:type="spellEnd"/>
      <w:r w:rsidRPr="001B5695">
        <w:rPr>
          <w:rFonts w:ascii="Arial" w:hAnsi="Arial" w:cs="Arial"/>
          <w:bCs/>
          <w:lang w:val="ru-RU"/>
        </w:rPr>
        <w:t xml:space="preserve"> з </w:t>
      </w:r>
      <w:proofErr w:type="spellStart"/>
      <w:r w:rsidRPr="001B5695">
        <w:rPr>
          <w:rFonts w:ascii="Arial" w:hAnsi="Arial" w:cs="Arial"/>
          <w:bCs/>
          <w:lang w:val="ru-RU"/>
        </w:rPr>
        <w:t>виниклими</w:t>
      </w:r>
      <w:proofErr w:type="spellEnd"/>
      <w:r w:rsidRPr="001B5695">
        <w:rPr>
          <w:rFonts w:ascii="Arial" w:hAnsi="Arial" w:cs="Arial"/>
          <w:bCs/>
          <w:lang w:val="ru-RU"/>
        </w:rPr>
        <w:t xml:space="preserve"> проблемами, особли</w:t>
      </w:r>
      <w:r>
        <w:rPr>
          <w:rFonts w:ascii="Arial" w:hAnsi="Arial" w:cs="Arial"/>
          <w:bCs/>
          <w:lang w:val="ru-RU"/>
        </w:rPr>
        <w:t xml:space="preserve">во на </w:t>
      </w:r>
      <w:proofErr w:type="spellStart"/>
      <w:r>
        <w:rPr>
          <w:rFonts w:ascii="Arial" w:hAnsi="Arial" w:cs="Arial"/>
          <w:bCs/>
          <w:lang w:val="ru-RU"/>
        </w:rPr>
        <w:t>макроекономічному</w:t>
      </w:r>
      <w:proofErr w:type="spellEnd"/>
      <w:r>
        <w:rPr>
          <w:rFonts w:ascii="Arial" w:hAnsi="Arial" w:cs="Arial"/>
          <w:bCs/>
          <w:lang w:val="ru-RU"/>
        </w:rPr>
        <w:t xml:space="preserve"> </w:t>
      </w:r>
      <w:proofErr w:type="spellStart"/>
      <w:r>
        <w:rPr>
          <w:rFonts w:ascii="Arial" w:hAnsi="Arial" w:cs="Arial"/>
          <w:bCs/>
          <w:lang w:val="ru-RU"/>
        </w:rPr>
        <w:t>рівні</w:t>
      </w:r>
      <w:proofErr w:type="spellEnd"/>
      <w:r>
        <w:rPr>
          <w:rFonts w:ascii="Arial" w:hAnsi="Arial" w:cs="Arial"/>
          <w:bCs/>
          <w:lang w:val="ru-RU"/>
        </w:rPr>
        <w:t xml:space="preserve"> –</w:t>
      </w:r>
      <w:r w:rsidRPr="001B5695">
        <w:rPr>
          <w:rFonts w:ascii="Arial" w:hAnsi="Arial" w:cs="Arial"/>
          <w:bCs/>
          <w:lang w:val="ru-RU"/>
        </w:rPr>
        <w:t xml:space="preserve"> </w:t>
      </w:r>
      <w:proofErr w:type="spellStart"/>
      <w:r w:rsidRPr="001B5695">
        <w:rPr>
          <w:rFonts w:ascii="Arial" w:hAnsi="Arial" w:cs="Arial"/>
          <w:bCs/>
          <w:lang w:val="ru-RU"/>
        </w:rPr>
        <w:t>стосовно</w:t>
      </w:r>
      <w:proofErr w:type="spellEnd"/>
      <w:r w:rsidRPr="001B5695">
        <w:rPr>
          <w:rFonts w:ascii="Arial" w:hAnsi="Arial" w:cs="Arial"/>
          <w:bCs/>
          <w:lang w:val="ru-RU"/>
        </w:rPr>
        <w:t xml:space="preserve"> </w:t>
      </w:r>
      <w:proofErr w:type="spellStart"/>
      <w:r w:rsidRPr="001B5695">
        <w:rPr>
          <w:rFonts w:ascii="Arial" w:hAnsi="Arial" w:cs="Arial"/>
          <w:bCs/>
          <w:lang w:val="ru-RU"/>
        </w:rPr>
        <w:t>національної</w:t>
      </w:r>
      <w:proofErr w:type="spellEnd"/>
      <w:r w:rsidRPr="001B5695">
        <w:rPr>
          <w:rFonts w:ascii="Arial" w:hAnsi="Arial" w:cs="Arial"/>
          <w:bCs/>
          <w:lang w:val="ru-RU"/>
        </w:rPr>
        <w:t xml:space="preserve"> </w:t>
      </w:r>
      <w:proofErr w:type="spellStart"/>
      <w:r w:rsidRPr="001B5695">
        <w:rPr>
          <w:rFonts w:ascii="Arial" w:hAnsi="Arial" w:cs="Arial"/>
          <w:bCs/>
          <w:lang w:val="ru-RU"/>
        </w:rPr>
        <w:t>економік</w:t>
      </w:r>
      <w:r>
        <w:rPr>
          <w:rFonts w:ascii="Arial" w:hAnsi="Arial" w:cs="Arial"/>
          <w:bCs/>
          <w:lang w:val="ru-RU"/>
        </w:rPr>
        <w:t>и</w:t>
      </w:r>
      <w:proofErr w:type="spellEnd"/>
      <w:r>
        <w:rPr>
          <w:rFonts w:ascii="Arial" w:hAnsi="Arial" w:cs="Arial"/>
          <w:bCs/>
          <w:lang w:val="ru-RU"/>
        </w:rPr>
        <w:t xml:space="preserve"> й на </w:t>
      </w:r>
      <w:proofErr w:type="spellStart"/>
      <w:r>
        <w:rPr>
          <w:rFonts w:ascii="Arial" w:hAnsi="Arial" w:cs="Arial"/>
          <w:bCs/>
          <w:lang w:val="ru-RU"/>
        </w:rPr>
        <w:t>мегаекономічному</w:t>
      </w:r>
      <w:proofErr w:type="spellEnd"/>
      <w:r>
        <w:rPr>
          <w:rFonts w:ascii="Arial" w:hAnsi="Arial" w:cs="Arial"/>
          <w:bCs/>
          <w:lang w:val="ru-RU"/>
        </w:rPr>
        <w:t xml:space="preserve"> </w:t>
      </w:r>
      <w:proofErr w:type="spellStart"/>
      <w:r>
        <w:rPr>
          <w:rFonts w:ascii="Arial" w:hAnsi="Arial" w:cs="Arial"/>
          <w:bCs/>
          <w:lang w:val="ru-RU"/>
        </w:rPr>
        <w:t>рівні</w:t>
      </w:r>
      <w:proofErr w:type="spellEnd"/>
      <w:r>
        <w:rPr>
          <w:rFonts w:ascii="Arial" w:hAnsi="Arial" w:cs="Arial"/>
          <w:bCs/>
          <w:lang w:val="ru-RU"/>
        </w:rPr>
        <w:t xml:space="preserve"> –</w:t>
      </w:r>
      <w:r w:rsidRPr="001B5695">
        <w:rPr>
          <w:rFonts w:ascii="Arial" w:hAnsi="Arial" w:cs="Arial"/>
          <w:bCs/>
          <w:lang w:val="ru-RU"/>
        </w:rPr>
        <w:t xml:space="preserve"> </w:t>
      </w:r>
      <w:proofErr w:type="spellStart"/>
      <w:r w:rsidRPr="001B5695">
        <w:rPr>
          <w:rFonts w:ascii="Arial" w:hAnsi="Arial" w:cs="Arial"/>
          <w:bCs/>
          <w:lang w:val="ru-RU"/>
        </w:rPr>
        <w:t>стосовно</w:t>
      </w:r>
      <w:proofErr w:type="spellEnd"/>
      <w:r w:rsidRPr="001B5695">
        <w:rPr>
          <w:rFonts w:ascii="Arial" w:hAnsi="Arial" w:cs="Arial"/>
          <w:bCs/>
          <w:lang w:val="ru-RU"/>
        </w:rPr>
        <w:t xml:space="preserve"> </w:t>
      </w:r>
      <w:proofErr w:type="spellStart"/>
      <w:r w:rsidRPr="001B5695">
        <w:rPr>
          <w:rFonts w:ascii="Arial" w:hAnsi="Arial" w:cs="Arial"/>
          <w:bCs/>
          <w:lang w:val="ru-RU"/>
        </w:rPr>
        <w:t>світової</w:t>
      </w:r>
      <w:proofErr w:type="spellEnd"/>
      <w:r w:rsidRPr="001B5695">
        <w:rPr>
          <w:rFonts w:ascii="Arial" w:hAnsi="Arial" w:cs="Arial"/>
          <w:bCs/>
          <w:lang w:val="ru-RU"/>
        </w:rPr>
        <w:t xml:space="preserve"> </w:t>
      </w:r>
      <w:proofErr w:type="spellStart"/>
      <w:r w:rsidRPr="001B5695">
        <w:rPr>
          <w:rFonts w:ascii="Arial" w:hAnsi="Arial" w:cs="Arial"/>
          <w:bCs/>
          <w:lang w:val="ru-RU"/>
        </w:rPr>
        <w:t>економіка</w:t>
      </w:r>
      <w:proofErr w:type="spellEnd"/>
      <w:r w:rsidRPr="001B5695">
        <w:rPr>
          <w:rFonts w:ascii="Arial" w:hAnsi="Arial" w:cs="Arial"/>
          <w:bCs/>
          <w:lang w:val="ru-RU"/>
        </w:rPr>
        <w:t xml:space="preserve"> в </w:t>
      </w:r>
      <w:proofErr w:type="spellStart"/>
      <w:r w:rsidRPr="001B5695">
        <w:rPr>
          <w:rFonts w:ascii="Arial" w:hAnsi="Arial" w:cs="Arial"/>
          <w:bCs/>
          <w:lang w:val="ru-RU"/>
        </w:rPr>
        <w:t>умовах</w:t>
      </w:r>
      <w:proofErr w:type="spellEnd"/>
      <w:r w:rsidRPr="001B5695">
        <w:rPr>
          <w:rFonts w:ascii="Arial" w:hAnsi="Arial" w:cs="Arial"/>
          <w:bCs/>
          <w:lang w:val="ru-RU"/>
        </w:rPr>
        <w:t xml:space="preserve"> </w:t>
      </w:r>
      <w:proofErr w:type="spellStart"/>
      <w:r w:rsidRPr="001B5695">
        <w:rPr>
          <w:rFonts w:ascii="Arial" w:hAnsi="Arial" w:cs="Arial"/>
          <w:bCs/>
          <w:lang w:val="ru-RU"/>
        </w:rPr>
        <w:t>невідворотної</w:t>
      </w:r>
      <w:proofErr w:type="spellEnd"/>
      <w:r w:rsidRPr="001B5695">
        <w:rPr>
          <w:rFonts w:ascii="Arial" w:hAnsi="Arial" w:cs="Arial"/>
          <w:bCs/>
          <w:lang w:val="ru-RU"/>
        </w:rPr>
        <w:t xml:space="preserve"> </w:t>
      </w:r>
      <w:proofErr w:type="spellStart"/>
      <w:r w:rsidRPr="001B5695">
        <w:rPr>
          <w:rFonts w:ascii="Arial" w:hAnsi="Arial" w:cs="Arial"/>
          <w:bCs/>
          <w:lang w:val="ru-RU"/>
        </w:rPr>
        <w:t>глобалізації</w:t>
      </w:r>
      <w:proofErr w:type="spellEnd"/>
      <w:r w:rsidRPr="001B5695">
        <w:rPr>
          <w:rFonts w:ascii="Arial" w:hAnsi="Arial" w:cs="Arial"/>
          <w:bCs/>
          <w:lang w:val="ru-RU"/>
        </w:rPr>
        <w:t>.</w:t>
      </w:r>
    </w:p>
    <w:p w:rsidR="009946A6" w:rsidRPr="001B5695" w:rsidRDefault="009946A6" w:rsidP="009946A6">
      <w:pPr>
        <w:ind w:firstLine="284"/>
        <w:jc w:val="both"/>
        <w:rPr>
          <w:rFonts w:ascii="Arial" w:hAnsi="Arial" w:cs="Arial"/>
          <w:bCs/>
          <w:lang w:val="ru-RU"/>
        </w:rPr>
      </w:pPr>
      <w:proofErr w:type="spellStart"/>
      <w:r>
        <w:rPr>
          <w:rFonts w:ascii="Arial" w:hAnsi="Arial" w:cs="Arial"/>
          <w:bCs/>
          <w:lang w:val="ru-RU"/>
        </w:rPr>
        <w:t>Новий</w:t>
      </w:r>
      <w:proofErr w:type="spellEnd"/>
      <w:r>
        <w:rPr>
          <w:rFonts w:ascii="Arial" w:hAnsi="Arial" w:cs="Arial"/>
          <w:bCs/>
          <w:lang w:val="ru-RU"/>
        </w:rPr>
        <w:t xml:space="preserve"> прагматизм –</w:t>
      </w:r>
      <w:r w:rsidRPr="001B5695">
        <w:rPr>
          <w:rFonts w:ascii="Arial" w:hAnsi="Arial" w:cs="Arial"/>
          <w:bCs/>
          <w:lang w:val="ru-RU"/>
        </w:rPr>
        <w:t xml:space="preserve"> </w:t>
      </w:r>
      <w:proofErr w:type="spellStart"/>
      <w:r w:rsidRPr="001B5695">
        <w:rPr>
          <w:rFonts w:ascii="Arial" w:hAnsi="Arial" w:cs="Arial"/>
          <w:bCs/>
          <w:lang w:val="ru-RU"/>
        </w:rPr>
        <w:t>це</w:t>
      </w:r>
      <w:proofErr w:type="spellEnd"/>
      <w:r w:rsidRPr="001B5695">
        <w:rPr>
          <w:rFonts w:ascii="Arial" w:hAnsi="Arial" w:cs="Arial"/>
          <w:bCs/>
          <w:lang w:val="ru-RU"/>
        </w:rPr>
        <w:t xml:space="preserve"> </w:t>
      </w:r>
      <w:proofErr w:type="spellStart"/>
      <w:r w:rsidRPr="001B5695">
        <w:rPr>
          <w:rFonts w:ascii="Arial" w:hAnsi="Arial" w:cs="Arial"/>
          <w:bCs/>
          <w:lang w:val="ru-RU"/>
        </w:rPr>
        <w:t>нарис</w:t>
      </w:r>
      <w:proofErr w:type="spellEnd"/>
      <w:r w:rsidRPr="001B5695">
        <w:rPr>
          <w:rFonts w:ascii="Arial" w:hAnsi="Arial" w:cs="Arial"/>
          <w:bCs/>
          <w:lang w:val="ru-RU"/>
        </w:rPr>
        <w:t xml:space="preserve"> </w:t>
      </w:r>
      <w:proofErr w:type="spellStart"/>
      <w:r w:rsidRPr="001B5695">
        <w:rPr>
          <w:rFonts w:ascii="Arial" w:hAnsi="Arial" w:cs="Arial"/>
          <w:bCs/>
          <w:lang w:val="ru-RU"/>
        </w:rPr>
        <w:t>гетеродоксальної</w:t>
      </w:r>
      <w:proofErr w:type="spellEnd"/>
      <w:r w:rsidRPr="001B5695">
        <w:rPr>
          <w:rFonts w:ascii="Arial" w:hAnsi="Arial" w:cs="Arial"/>
          <w:bCs/>
          <w:lang w:val="ru-RU"/>
        </w:rPr>
        <w:t xml:space="preserve"> </w:t>
      </w:r>
      <w:proofErr w:type="spellStart"/>
      <w:r w:rsidRPr="001B5695">
        <w:rPr>
          <w:rFonts w:ascii="Arial" w:hAnsi="Arial" w:cs="Arial"/>
          <w:bCs/>
          <w:lang w:val="ru-RU"/>
        </w:rPr>
        <w:t>теоретичної</w:t>
      </w:r>
      <w:proofErr w:type="spellEnd"/>
      <w:r w:rsidRPr="001B5695">
        <w:rPr>
          <w:rFonts w:ascii="Arial" w:hAnsi="Arial" w:cs="Arial"/>
          <w:bCs/>
          <w:lang w:val="ru-RU"/>
        </w:rPr>
        <w:t xml:space="preserve"> </w:t>
      </w:r>
      <w:proofErr w:type="spellStart"/>
      <w:r w:rsidRPr="001B5695">
        <w:rPr>
          <w:rFonts w:ascii="Arial" w:hAnsi="Arial" w:cs="Arial"/>
          <w:bCs/>
          <w:lang w:val="ru-RU"/>
        </w:rPr>
        <w:t>концепції</w:t>
      </w:r>
      <w:proofErr w:type="spellEnd"/>
      <w:r w:rsidRPr="001B5695">
        <w:rPr>
          <w:rFonts w:ascii="Arial" w:hAnsi="Arial" w:cs="Arial"/>
          <w:bCs/>
          <w:lang w:val="ru-RU"/>
        </w:rPr>
        <w:t xml:space="preserve"> в межах </w:t>
      </w:r>
      <w:proofErr w:type="spellStart"/>
      <w:r w:rsidRPr="001B5695">
        <w:rPr>
          <w:rFonts w:ascii="Arial" w:hAnsi="Arial" w:cs="Arial"/>
          <w:bCs/>
          <w:lang w:val="ru-RU"/>
        </w:rPr>
        <w:t>постулативної</w:t>
      </w:r>
      <w:proofErr w:type="spellEnd"/>
      <w:r w:rsidRPr="001B5695">
        <w:rPr>
          <w:rFonts w:ascii="Arial" w:hAnsi="Arial" w:cs="Arial"/>
          <w:bCs/>
          <w:lang w:val="ru-RU"/>
        </w:rPr>
        <w:t xml:space="preserve"> </w:t>
      </w:r>
      <w:proofErr w:type="spellStart"/>
      <w:r w:rsidRPr="001B5695">
        <w:rPr>
          <w:rFonts w:ascii="Arial" w:hAnsi="Arial" w:cs="Arial"/>
          <w:bCs/>
          <w:lang w:val="ru-RU"/>
        </w:rPr>
        <w:t>економічної</w:t>
      </w:r>
      <w:proofErr w:type="spellEnd"/>
      <w:r w:rsidRPr="001B5695">
        <w:rPr>
          <w:rFonts w:ascii="Arial" w:hAnsi="Arial" w:cs="Arial"/>
          <w:bCs/>
          <w:lang w:val="ru-RU"/>
        </w:rPr>
        <w:t xml:space="preserve"> </w:t>
      </w:r>
      <w:proofErr w:type="spellStart"/>
      <w:r w:rsidRPr="001B5695">
        <w:rPr>
          <w:rFonts w:ascii="Arial" w:hAnsi="Arial" w:cs="Arial"/>
          <w:bCs/>
          <w:lang w:val="ru-RU"/>
        </w:rPr>
        <w:t>тенденції</w:t>
      </w:r>
      <w:proofErr w:type="spellEnd"/>
      <w:r w:rsidRPr="001B5695">
        <w:rPr>
          <w:rFonts w:ascii="Arial" w:hAnsi="Arial" w:cs="Arial"/>
          <w:bCs/>
          <w:lang w:val="ru-RU"/>
        </w:rPr>
        <w:t xml:space="preserve">, </w:t>
      </w:r>
      <w:proofErr w:type="spellStart"/>
      <w:r w:rsidRPr="001B5695">
        <w:rPr>
          <w:rFonts w:ascii="Arial" w:hAnsi="Arial" w:cs="Arial"/>
          <w:bCs/>
          <w:lang w:val="ru-RU"/>
        </w:rPr>
        <w:t>що</w:t>
      </w:r>
      <w:proofErr w:type="spellEnd"/>
      <w:r w:rsidRPr="001B5695">
        <w:rPr>
          <w:rFonts w:ascii="Arial" w:hAnsi="Arial" w:cs="Arial"/>
          <w:bCs/>
          <w:lang w:val="ru-RU"/>
        </w:rPr>
        <w:t xml:space="preserve"> </w:t>
      </w:r>
      <w:proofErr w:type="spellStart"/>
      <w:r w:rsidRPr="001B5695">
        <w:rPr>
          <w:rFonts w:ascii="Arial" w:hAnsi="Arial" w:cs="Arial"/>
          <w:bCs/>
          <w:lang w:val="ru-RU"/>
        </w:rPr>
        <w:t>базується</w:t>
      </w:r>
      <w:proofErr w:type="spellEnd"/>
      <w:r w:rsidRPr="001B5695">
        <w:rPr>
          <w:rFonts w:ascii="Arial" w:hAnsi="Arial" w:cs="Arial"/>
          <w:bCs/>
          <w:lang w:val="ru-RU"/>
        </w:rPr>
        <w:t xml:space="preserve"> на </w:t>
      </w:r>
      <w:proofErr w:type="spellStart"/>
      <w:r w:rsidRPr="001B5695">
        <w:rPr>
          <w:rFonts w:ascii="Arial" w:hAnsi="Arial" w:cs="Arial"/>
          <w:bCs/>
          <w:lang w:val="ru-RU"/>
        </w:rPr>
        <w:t>прагненні</w:t>
      </w:r>
      <w:proofErr w:type="spellEnd"/>
      <w:r w:rsidRPr="001B5695">
        <w:rPr>
          <w:rFonts w:ascii="Arial" w:hAnsi="Arial" w:cs="Arial"/>
          <w:bCs/>
          <w:lang w:val="ru-RU"/>
        </w:rPr>
        <w:t xml:space="preserve"> до </w:t>
      </w:r>
      <w:proofErr w:type="spellStart"/>
      <w:r w:rsidRPr="001B5695">
        <w:rPr>
          <w:rFonts w:ascii="Arial" w:hAnsi="Arial" w:cs="Arial"/>
          <w:bCs/>
          <w:lang w:val="ru-RU"/>
        </w:rPr>
        <w:t>хорошої</w:t>
      </w:r>
      <w:proofErr w:type="spellEnd"/>
      <w:r w:rsidRPr="001B5695">
        <w:rPr>
          <w:rFonts w:ascii="Arial" w:hAnsi="Arial" w:cs="Arial"/>
          <w:bCs/>
          <w:lang w:val="ru-RU"/>
        </w:rPr>
        <w:t xml:space="preserve"> </w:t>
      </w:r>
      <w:proofErr w:type="spellStart"/>
      <w:r w:rsidRPr="001B5695">
        <w:rPr>
          <w:rFonts w:ascii="Arial" w:hAnsi="Arial" w:cs="Arial"/>
          <w:bCs/>
          <w:lang w:val="ru-RU"/>
        </w:rPr>
        <w:t>економіки</w:t>
      </w:r>
      <w:proofErr w:type="spellEnd"/>
      <w:r w:rsidRPr="001B5695">
        <w:rPr>
          <w:rFonts w:ascii="Arial" w:hAnsi="Arial" w:cs="Arial"/>
          <w:bCs/>
          <w:lang w:val="ru-RU"/>
        </w:rPr>
        <w:t xml:space="preserve">, яка </w:t>
      </w:r>
      <w:proofErr w:type="spellStart"/>
      <w:r w:rsidRPr="001B5695">
        <w:rPr>
          <w:rFonts w:ascii="Arial" w:hAnsi="Arial" w:cs="Arial"/>
          <w:bCs/>
          <w:lang w:val="ru-RU"/>
        </w:rPr>
        <w:t>має</w:t>
      </w:r>
      <w:proofErr w:type="spellEnd"/>
      <w:r w:rsidRPr="001B5695">
        <w:rPr>
          <w:rFonts w:ascii="Arial" w:hAnsi="Arial" w:cs="Arial"/>
          <w:bCs/>
          <w:lang w:val="ru-RU"/>
        </w:rPr>
        <w:t xml:space="preserve"> </w:t>
      </w:r>
      <w:proofErr w:type="spellStart"/>
      <w:r w:rsidRPr="001B5695">
        <w:rPr>
          <w:rFonts w:ascii="Arial" w:hAnsi="Arial" w:cs="Arial"/>
          <w:bCs/>
          <w:lang w:val="ru-RU"/>
        </w:rPr>
        <w:t>відповідати</w:t>
      </w:r>
      <w:proofErr w:type="spellEnd"/>
      <w:r w:rsidRPr="001B5695">
        <w:rPr>
          <w:rFonts w:ascii="Arial" w:hAnsi="Arial" w:cs="Arial"/>
          <w:bCs/>
          <w:lang w:val="ru-RU"/>
        </w:rPr>
        <w:t xml:space="preserve"> </w:t>
      </w:r>
      <w:proofErr w:type="spellStart"/>
      <w:r w:rsidRPr="001B5695">
        <w:rPr>
          <w:rFonts w:ascii="Arial" w:hAnsi="Arial" w:cs="Arial"/>
          <w:bCs/>
          <w:lang w:val="ru-RU"/>
        </w:rPr>
        <w:t>викликам</w:t>
      </w:r>
      <w:proofErr w:type="spellEnd"/>
      <w:r>
        <w:rPr>
          <w:rFonts w:ascii="Arial" w:hAnsi="Arial" w:cs="Arial"/>
          <w:bCs/>
          <w:lang w:val="ru-RU"/>
        </w:rPr>
        <w:t xml:space="preserve"> </w:t>
      </w:r>
      <w:proofErr w:type="spellStart"/>
      <w:r>
        <w:rPr>
          <w:rFonts w:ascii="Arial" w:hAnsi="Arial" w:cs="Arial"/>
          <w:bCs/>
          <w:lang w:val="ru-RU"/>
        </w:rPr>
        <w:t>сучасності</w:t>
      </w:r>
      <w:proofErr w:type="spellEnd"/>
      <w:r>
        <w:rPr>
          <w:rFonts w:ascii="Arial" w:hAnsi="Arial" w:cs="Arial"/>
          <w:bCs/>
          <w:lang w:val="ru-RU"/>
        </w:rPr>
        <w:t xml:space="preserve">. </w:t>
      </w:r>
      <w:proofErr w:type="spellStart"/>
      <w:r>
        <w:rPr>
          <w:rFonts w:ascii="Arial" w:hAnsi="Arial" w:cs="Arial"/>
          <w:bCs/>
          <w:lang w:val="ru-RU"/>
        </w:rPr>
        <w:t>Новий</w:t>
      </w:r>
      <w:proofErr w:type="spellEnd"/>
      <w:r>
        <w:rPr>
          <w:rFonts w:ascii="Arial" w:hAnsi="Arial" w:cs="Arial"/>
          <w:bCs/>
          <w:lang w:val="ru-RU"/>
        </w:rPr>
        <w:t xml:space="preserve"> прагматизм –</w:t>
      </w:r>
      <w:r w:rsidRPr="001B5695">
        <w:rPr>
          <w:rFonts w:ascii="Arial" w:hAnsi="Arial" w:cs="Arial"/>
          <w:bCs/>
          <w:lang w:val="ru-RU"/>
        </w:rPr>
        <w:t xml:space="preserve"> </w:t>
      </w:r>
      <w:proofErr w:type="spellStart"/>
      <w:r w:rsidRPr="001B5695">
        <w:rPr>
          <w:rFonts w:ascii="Arial" w:hAnsi="Arial" w:cs="Arial"/>
          <w:bCs/>
          <w:lang w:val="ru-RU"/>
        </w:rPr>
        <w:t>це</w:t>
      </w:r>
      <w:proofErr w:type="spellEnd"/>
      <w:r w:rsidRPr="001B5695">
        <w:rPr>
          <w:rFonts w:ascii="Arial" w:hAnsi="Arial" w:cs="Arial"/>
          <w:bCs/>
          <w:lang w:val="ru-RU"/>
        </w:rPr>
        <w:t xml:space="preserve"> </w:t>
      </w:r>
      <w:proofErr w:type="spellStart"/>
      <w:r w:rsidRPr="001B5695">
        <w:rPr>
          <w:rFonts w:ascii="Arial" w:hAnsi="Arial" w:cs="Arial"/>
          <w:bCs/>
          <w:lang w:val="ru-RU"/>
        </w:rPr>
        <w:t>чесна</w:t>
      </w:r>
      <w:proofErr w:type="spellEnd"/>
      <w:r w:rsidRPr="001B5695">
        <w:rPr>
          <w:rFonts w:ascii="Arial" w:hAnsi="Arial" w:cs="Arial"/>
          <w:bCs/>
          <w:lang w:val="ru-RU"/>
        </w:rPr>
        <w:t xml:space="preserve"> </w:t>
      </w:r>
      <w:proofErr w:type="spellStart"/>
      <w:r w:rsidRPr="001B5695">
        <w:rPr>
          <w:rFonts w:ascii="Arial" w:hAnsi="Arial" w:cs="Arial"/>
          <w:bCs/>
          <w:lang w:val="ru-RU"/>
        </w:rPr>
        <w:t>економіка</w:t>
      </w:r>
      <w:proofErr w:type="spellEnd"/>
      <w:r w:rsidRPr="001B5695">
        <w:rPr>
          <w:rFonts w:ascii="Arial" w:hAnsi="Arial" w:cs="Arial"/>
          <w:bCs/>
          <w:lang w:val="ru-RU"/>
        </w:rPr>
        <w:t xml:space="preserve">, яка </w:t>
      </w:r>
      <w:proofErr w:type="spellStart"/>
      <w:r w:rsidRPr="001B5695">
        <w:rPr>
          <w:rFonts w:ascii="Arial" w:hAnsi="Arial" w:cs="Arial"/>
          <w:bCs/>
          <w:lang w:val="ru-RU"/>
        </w:rPr>
        <w:t>шукає</w:t>
      </w:r>
      <w:proofErr w:type="spellEnd"/>
      <w:r w:rsidRPr="001B5695">
        <w:rPr>
          <w:rFonts w:ascii="Arial" w:hAnsi="Arial" w:cs="Arial"/>
          <w:bCs/>
          <w:lang w:val="ru-RU"/>
        </w:rPr>
        <w:t xml:space="preserve"> </w:t>
      </w:r>
      <w:proofErr w:type="spellStart"/>
      <w:r w:rsidRPr="001B5695">
        <w:rPr>
          <w:rFonts w:ascii="Arial" w:hAnsi="Arial" w:cs="Arial"/>
          <w:bCs/>
          <w:lang w:val="ru-RU"/>
        </w:rPr>
        <w:t>правди</w:t>
      </w:r>
      <w:proofErr w:type="spellEnd"/>
      <w:r w:rsidRPr="001B5695">
        <w:rPr>
          <w:rFonts w:ascii="Arial" w:hAnsi="Arial" w:cs="Arial"/>
          <w:bCs/>
          <w:lang w:val="ru-RU"/>
        </w:rPr>
        <w:t xml:space="preserve"> у </w:t>
      </w:r>
      <w:proofErr w:type="spellStart"/>
      <w:r w:rsidRPr="001B5695">
        <w:rPr>
          <w:rFonts w:ascii="Arial" w:hAnsi="Arial" w:cs="Arial"/>
          <w:bCs/>
          <w:lang w:val="ru-RU"/>
        </w:rPr>
        <w:t>сфері</w:t>
      </w:r>
      <w:proofErr w:type="spellEnd"/>
      <w:r w:rsidRPr="001B5695">
        <w:rPr>
          <w:rFonts w:ascii="Arial" w:hAnsi="Arial" w:cs="Arial"/>
          <w:bCs/>
          <w:lang w:val="ru-RU"/>
        </w:rPr>
        <w:t xml:space="preserve"> постановки </w:t>
      </w:r>
      <w:proofErr w:type="spellStart"/>
      <w:r w:rsidRPr="001B5695">
        <w:rPr>
          <w:rFonts w:ascii="Arial" w:hAnsi="Arial" w:cs="Arial"/>
          <w:bCs/>
          <w:lang w:val="ru-RU"/>
        </w:rPr>
        <w:t>завдань</w:t>
      </w:r>
      <w:proofErr w:type="spellEnd"/>
      <w:r w:rsidRPr="001B5695">
        <w:rPr>
          <w:rFonts w:ascii="Arial" w:hAnsi="Arial" w:cs="Arial"/>
          <w:bCs/>
          <w:lang w:val="ru-RU"/>
        </w:rPr>
        <w:t xml:space="preserve">, а </w:t>
      </w:r>
      <w:proofErr w:type="spellStart"/>
      <w:r w:rsidRPr="001B5695">
        <w:rPr>
          <w:rFonts w:ascii="Arial" w:hAnsi="Arial" w:cs="Arial"/>
          <w:bCs/>
          <w:lang w:val="ru-RU"/>
        </w:rPr>
        <w:t>також</w:t>
      </w:r>
      <w:proofErr w:type="spellEnd"/>
      <w:r w:rsidRPr="001B5695">
        <w:rPr>
          <w:rFonts w:ascii="Arial" w:hAnsi="Arial" w:cs="Arial"/>
          <w:bCs/>
          <w:lang w:val="ru-RU"/>
        </w:rPr>
        <w:t xml:space="preserve"> </w:t>
      </w:r>
      <w:proofErr w:type="spellStart"/>
      <w:r w:rsidRPr="001B5695">
        <w:rPr>
          <w:rFonts w:ascii="Arial" w:hAnsi="Arial" w:cs="Arial"/>
          <w:bCs/>
          <w:lang w:val="ru-RU"/>
        </w:rPr>
        <w:t>ефективності</w:t>
      </w:r>
      <w:proofErr w:type="spellEnd"/>
      <w:r w:rsidRPr="001B5695">
        <w:rPr>
          <w:rFonts w:ascii="Arial" w:hAnsi="Arial" w:cs="Arial"/>
          <w:bCs/>
          <w:lang w:val="ru-RU"/>
        </w:rPr>
        <w:t xml:space="preserve"> та </w:t>
      </w:r>
      <w:proofErr w:type="spellStart"/>
      <w:r w:rsidRPr="001B5695">
        <w:rPr>
          <w:rFonts w:ascii="Arial" w:hAnsi="Arial" w:cs="Arial"/>
          <w:bCs/>
          <w:lang w:val="ru-RU"/>
        </w:rPr>
        <w:t>справедливості</w:t>
      </w:r>
      <w:proofErr w:type="spellEnd"/>
      <w:r w:rsidRPr="001B5695">
        <w:rPr>
          <w:rFonts w:ascii="Arial" w:hAnsi="Arial" w:cs="Arial"/>
          <w:bCs/>
          <w:lang w:val="ru-RU"/>
        </w:rPr>
        <w:t xml:space="preserve"> у </w:t>
      </w:r>
      <w:proofErr w:type="spellStart"/>
      <w:r w:rsidRPr="001B5695">
        <w:rPr>
          <w:rFonts w:ascii="Arial" w:hAnsi="Arial" w:cs="Arial"/>
          <w:bCs/>
          <w:lang w:val="ru-RU"/>
        </w:rPr>
        <w:t>сфері</w:t>
      </w:r>
      <w:proofErr w:type="spellEnd"/>
      <w:r w:rsidRPr="001B5695">
        <w:rPr>
          <w:rFonts w:ascii="Arial" w:hAnsi="Arial" w:cs="Arial"/>
          <w:bCs/>
          <w:lang w:val="ru-RU"/>
        </w:rPr>
        <w:t xml:space="preserve"> активного </w:t>
      </w:r>
      <w:proofErr w:type="spellStart"/>
      <w:r w:rsidRPr="001B5695">
        <w:rPr>
          <w:rFonts w:ascii="Arial" w:hAnsi="Arial" w:cs="Arial"/>
          <w:bCs/>
          <w:lang w:val="ru-RU"/>
        </w:rPr>
        <w:t>управління</w:t>
      </w:r>
      <w:proofErr w:type="spellEnd"/>
      <w:r w:rsidRPr="001B5695">
        <w:rPr>
          <w:rFonts w:ascii="Arial" w:hAnsi="Arial" w:cs="Arial"/>
          <w:bCs/>
          <w:lang w:val="ru-RU"/>
        </w:rPr>
        <w:t xml:space="preserve">. </w:t>
      </w:r>
      <w:proofErr w:type="spellStart"/>
      <w:r w:rsidRPr="001B5695">
        <w:rPr>
          <w:rFonts w:ascii="Arial" w:hAnsi="Arial" w:cs="Arial"/>
          <w:bCs/>
          <w:lang w:val="ru-RU"/>
        </w:rPr>
        <w:t>Він</w:t>
      </w:r>
      <w:proofErr w:type="spellEnd"/>
      <w:r w:rsidRPr="001B5695">
        <w:rPr>
          <w:rFonts w:ascii="Arial" w:hAnsi="Arial" w:cs="Arial"/>
          <w:bCs/>
          <w:lang w:val="ru-RU"/>
        </w:rPr>
        <w:t xml:space="preserve"> </w:t>
      </w:r>
      <w:proofErr w:type="spellStart"/>
      <w:r w:rsidRPr="001B5695">
        <w:rPr>
          <w:rFonts w:ascii="Arial" w:hAnsi="Arial" w:cs="Arial"/>
          <w:bCs/>
          <w:lang w:val="ru-RU"/>
        </w:rPr>
        <w:t>адресований</w:t>
      </w:r>
      <w:proofErr w:type="spellEnd"/>
      <w:r w:rsidRPr="001B5695">
        <w:rPr>
          <w:rFonts w:ascii="Arial" w:hAnsi="Arial" w:cs="Arial"/>
          <w:bCs/>
          <w:lang w:val="ru-RU"/>
        </w:rPr>
        <w:t xml:space="preserve"> як </w:t>
      </w:r>
      <w:proofErr w:type="spellStart"/>
      <w:r w:rsidRPr="001B5695">
        <w:rPr>
          <w:rFonts w:ascii="Arial" w:hAnsi="Arial" w:cs="Arial"/>
          <w:bCs/>
          <w:lang w:val="ru-RU"/>
        </w:rPr>
        <w:t>передовим</w:t>
      </w:r>
      <w:proofErr w:type="spellEnd"/>
      <w:r w:rsidRPr="001B5695">
        <w:rPr>
          <w:rFonts w:ascii="Arial" w:hAnsi="Arial" w:cs="Arial"/>
          <w:bCs/>
          <w:lang w:val="ru-RU"/>
        </w:rPr>
        <w:t xml:space="preserve"> </w:t>
      </w:r>
      <w:proofErr w:type="spellStart"/>
      <w:r w:rsidRPr="001B5695">
        <w:rPr>
          <w:rFonts w:ascii="Arial" w:hAnsi="Arial" w:cs="Arial"/>
          <w:bCs/>
          <w:lang w:val="ru-RU"/>
        </w:rPr>
        <w:t>країнам</w:t>
      </w:r>
      <w:proofErr w:type="spellEnd"/>
      <w:r w:rsidRPr="001B5695">
        <w:rPr>
          <w:rFonts w:ascii="Arial" w:hAnsi="Arial" w:cs="Arial"/>
          <w:bCs/>
          <w:lang w:val="ru-RU"/>
        </w:rPr>
        <w:t xml:space="preserve">, так і державам з </w:t>
      </w:r>
      <w:proofErr w:type="spellStart"/>
      <w:r w:rsidRPr="001B5695">
        <w:rPr>
          <w:rFonts w:ascii="Arial" w:hAnsi="Arial" w:cs="Arial"/>
          <w:bCs/>
          <w:lang w:val="ru-RU"/>
        </w:rPr>
        <w:t>економікою</w:t>
      </w:r>
      <w:proofErr w:type="spellEnd"/>
      <w:r w:rsidRPr="001B5695">
        <w:rPr>
          <w:rFonts w:ascii="Arial" w:hAnsi="Arial" w:cs="Arial"/>
          <w:bCs/>
          <w:lang w:val="ru-RU"/>
        </w:rPr>
        <w:t xml:space="preserve">, </w:t>
      </w:r>
      <w:proofErr w:type="spellStart"/>
      <w:r w:rsidRPr="001B5695">
        <w:rPr>
          <w:rFonts w:ascii="Arial" w:hAnsi="Arial" w:cs="Arial"/>
          <w:bCs/>
          <w:lang w:val="ru-RU"/>
        </w:rPr>
        <w:t>що</w:t>
      </w:r>
      <w:proofErr w:type="spellEnd"/>
      <w:r w:rsidRPr="001B5695">
        <w:rPr>
          <w:rFonts w:ascii="Arial" w:hAnsi="Arial" w:cs="Arial"/>
          <w:bCs/>
          <w:lang w:val="ru-RU"/>
        </w:rPr>
        <w:t xml:space="preserve"> </w:t>
      </w:r>
      <w:proofErr w:type="spellStart"/>
      <w:r w:rsidRPr="001B5695">
        <w:rPr>
          <w:rFonts w:ascii="Arial" w:hAnsi="Arial" w:cs="Arial"/>
          <w:bCs/>
          <w:lang w:val="ru-RU"/>
        </w:rPr>
        <w:t>розвивається</w:t>
      </w:r>
      <w:proofErr w:type="spellEnd"/>
      <w:r w:rsidRPr="001B5695">
        <w:rPr>
          <w:rFonts w:ascii="Arial" w:hAnsi="Arial" w:cs="Arial"/>
          <w:bCs/>
          <w:lang w:val="ru-RU"/>
        </w:rPr>
        <w:t>.</w:t>
      </w:r>
    </w:p>
    <w:p w:rsidR="009946A6" w:rsidRDefault="009946A6" w:rsidP="009946A6">
      <w:pPr>
        <w:ind w:firstLine="284"/>
        <w:jc w:val="both"/>
        <w:rPr>
          <w:rFonts w:ascii="Arial" w:hAnsi="Arial" w:cs="Arial"/>
          <w:bCs/>
          <w:lang w:val="ru-RU"/>
        </w:rPr>
      </w:pPr>
      <w:proofErr w:type="spellStart"/>
      <w:r w:rsidRPr="001B5695">
        <w:rPr>
          <w:rFonts w:ascii="Arial" w:hAnsi="Arial" w:cs="Arial"/>
          <w:bCs/>
          <w:lang w:val="ru-RU"/>
        </w:rPr>
        <w:t>Боротьба</w:t>
      </w:r>
      <w:proofErr w:type="spellEnd"/>
      <w:r w:rsidRPr="001B5695">
        <w:rPr>
          <w:rFonts w:ascii="Arial" w:hAnsi="Arial" w:cs="Arial"/>
          <w:bCs/>
          <w:lang w:val="ru-RU"/>
        </w:rPr>
        <w:t xml:space="preserve"> з </w:t>
      </w:r>
      <w:proofErr w:type="spellStart"/>
      <w:r w:rsidRPr="001B5695">
        <w:rPr>
          <w:rFonts w:ascii="Arial" w:hAnsi="Arial" w:cs="Arial"/>
          <w:bCs/>
          <w:lang w:val="ru-RU"/>
        </w:rPr>
        <w:t>епохальними</w:t>
      </w:r>
      <w:proofErr w:type="spellEnd"/>
      <w:r w:rsidRPr="001B5695">
        <w:rPr>
          <w:rFonts w:ascii="Arial" w:hAnsi="Arial" w:cs="Arial"/>
          <w:bCs/>
          <w:lang w:val="ru-RU"/>
        </w:rPr>
        <w:t xml:space="preserve"> </w:t>
      </w:r>
      <w:proofErr w:type="spellStart"/>
      <w:r w:rsidRPr="001B5695">
        <w:rPr>
          <w:rFonts w:ascii="Arial" w:hAnsi="Arial" w:cs="Arial"/>
          <w:bCs/>
          <w:lang w:val="ru-RU"/>
        </w:rPr>
        <w:t>викликами</w:t>
      </w:r>
      <w:proofErr w:type="spellEnd"/>
      <w:r w:rsidRPr="001B5695">
        <w:rPr>
          <w:rFonts w:ascii="Arial" w:hAnsi="Arial" w:cs="Arial"/>
          <w:bCs/>
          <w:lang w:val="ru-RU"/>
        </w:rPr>
        <w:t xml:space="preserve"> </w:t>
      </w:r>
      <w:proofErr w:type="spellStart"/>
      <w:r w:rsidRPr="001B5695">
        <w:rPr>
          <w:rFonts w:ascii="Arial" w:hAnsi="Arial" w:cs="Arial"/>
          <w:bCs/>
          <w:lang w:val="ru-RU"/>
        </w:rPr>
        <w:t>вимагає</w:t>
      </w:r>
      <w:proofErr w:type="spellEnd"/>
      <w:r w:rsidRPr="001B5695">
        <w:rPr>
          <w:rFonts w:ascii="Arial" w:hAnsi="Arial" w:cs="Arial"/>
          <w:bCs/>
          <w:lang w:val="ru-RU"/>
        </w:rPr>
        <w:t xml:space="preserve"> </w:t>
      </w:r>
      <w:proofErr w:type="spellStart"/>
      <w:r w:rsidRPr="001B5695">
        <w:rPr>
          <w:rFonts w:ascii="Arial" w:hAnsi="Arial" w:cs="Arial"/>
          <w:bCs/>
          <w:lang w:val="ru-RU"/>
        </w:rPr>
        <w:t>зміни</w:t>
      </w:r>
      <w:proofErr w:type="spellEnd"/>
      <w:r w:rsidRPr="001B5695">
        <w:rPr>
          <w:rFonts w:ascii="Arial" w:hAnsi="Arial" w:cs="Arial"/>
          <w:bCs/>
          <w:lang w:val="ru-RU"/>
        </w:rPr>
        <w:t xml:space="preserve"> способу </w:t>
      </w:r>
      <w:proofErr w:type="spellStart"/>
      <w:r w:rsidRPr="001B5695">
        <w:rPr>
          <w:rFonts w:ascii="Arial" w:hAnsi="Arial" w:cs="Arial"/>
          <w:bCs/>
          <w:lang w:val="ru-RU"/>
        </w:rPr>
        <w:t>життя</w:t>
      </w:r>
      <w:proofErr w:type="spellEnd"/>
      <w:r w:rsidRPr="001B5695">
        <w:rPr>
          <w:rFonts w:ascii="Arial" w:hAnsi="Arial" w:cs="Arial"/>
          <w:bCs/>
          <w:lang w:val="ru-RU"/>
        </w:rPr>
        <w:t xml:space="preserve">, </w:t>
      </w:r>
      <w:proofErr w:type="spellStart"/>
      <w:r w:rsidRPr="001B5695">
        <w:rPr>
          <w:rFonts w:ascii="Arial" w:hAnsi="Arial" w:cs="Arial"/>
          <w:bCs/>
          <w:lang w:val="ru-RU"/>
        </w:rPr>
        <w:t>який</w:t>
      </w:r>
      <w:proofErr w:type="spellEnd"/>
      <w:r w:rsidRPr="001B5695">
        <w:rPr>
          <w:rFonts w:ascii="Arial" w:hAnsi="Arial" w:cs="Arial"/>
          <w:bCs/>
          <w:lang w:val="ru-RU"/>
        </w:rPr>
        <w:t xml:space="preserve"> повинен бути, з одног</w:t>
      </w:r>
      <w:r>
        <w:rPr>
          <w:rFonts w:ascii="Arial" w:hAnsi="Arial" w:cs="Arial"/>
          <w:bCs/>
          <w:lang w:val="ru-RU"/>
        </w:rPr>
        <w:t xml:space="preserve">о боку, </w:t>
      </w:r>
      <w:proofErr w:type="spellStart"/>
      <w:r>
        <w:rPr>
          <w:rFonts w:ascii="Arial" w:hAnsi="Arial" w:cs="Arial"/>
          <w:bCs/>
          <w:lang w:val="ru-RU"/>
        </w:rPr>
        <w:t>відмінним</w:t>
      </w:r>
      <w:proofErr w:type="spellEnd"/>
      <w:r>
        <w:rPr>
          <w:rFonts w:ascii="Arial" w:hAnsi="Arial" w:cs="Arial"/>
          <w:bCs/>
          <w:lang w:val="ru-RU"/>
        </w:rPr>
        <w:t xml:space="preserve">, а з </w:t>
      </w:r>
      <w:proofErr w:type="spellStart"/>
      <w:r>
        <w:rPr>
          <w:rFonts w:ascii="Arial" w:hAnsi="Arial" w:cs="Arial"/>
          <w:bCs/>
          <w:lang w:val="ru-RU"/>
        </w:rPr>
        <w:t>іншого</w:t>
      </w:r>
      <w:proofErr w:type="spellEnd"/>
      <w:r>
        <w:rPr>
          <w:rFonts w:ascii="Arial" w:hAnsi="Arial" w:cs="Arial"/>
          <w:bCs/>
          <w:lang w:val="ru-RU"/>
        </w:rPr>
        <w:t xml:space="preserve"> –</w:t>
      </w:r>
      <w:r w:rsidRPr="001B5695">
        <w:rPr>
          <w:rFonts w:ascii="Arial" w:hAnsi="Arial" w:cs="Arial"/>
          <w:bCs/>
          <w:lang w:val="ru-RU"/>
        </w:rPr>
        <w:t xml:space="preserve"> </w:t>
      </w:r>
      <w:proofErr w:type="spellStart"/>
      <w:r w:rsidRPr="001B5695">
        <w:rPr>
          <w:rFonts w:ascii="Arial" w:hAnsi="Arial" w:cs="Arial"/>
          <w:bCs/>
          <w:lang w:val="ru-RU"/>
        </w:rPr>
        <w:t>співвіднесеним</w:t>
      </w:r>
      <w:proofErr w:type="spellEnd"/>
      <w:r w:rsidRPr="001B5695">
        <w:rPr>
          <w:rFonts w:ascii="Arial" w:hAnsi="Arial" w:cs="Arial"/>
          <w:bCs/>
          <w:lang w:val="ru-RU"/>
        </w:rPr>
        <w:t xml:space="preserve"> з </w:t>
      </w:r>
      <w:proofErr w:type="spellStart"/>
      <w:r w:rsidRPr="001B5695">
        <w:rPr>
          <w:rFonts w:ascii="Arial" w:hAnsi="Arial" w:cs="Arial"/>
          <w:bCs/>
          <w:lang w:val="ru-RU"/>
        </w:rPr>
        <w:t>тим</w:t>
      </w:r>
      <w:proofErr w:type="spellEnd"/>
      <w:r w:rsidRPr="001B5695">
        <w:rPr>
          <w:rFonts w:ascii="Arial" w:hAnsi="Arial" w:cs="Arial"/>
          <w:bCs/>
          <w:lang w:val="ru-RU"/>
        </w:rPr>
        <w:t xml:space="preserve"> способом </w:t>
      </w:r>
      <w:proofErr w:type="spellStart"/>
      <w:r w:rsidRPr="001B5695">
        <w:rPr>
          <w:rFonts w:ascii="Arial" w:hAnsi="Arial" w:cs="Arial"/>
          <w:bCs/>
          <w:lang w:val="ru-RU"/>
        </w:rPr>
        <w:t>функціонування</w:t>
      </w:r>
      <w:proofErr w:type="spellEnd"/>
      <w:r w:rsidRPr="001B5695">
        <w:rPr>
          <w:rFonts w:ascii="Arial" w:hAnsi="Arial" w:cs="Arial"/>
          <w:bCs/>
          <w:lang w:val="ru-RU"/>
        </w:rPr>
        <w:t xml:space="preserve"> </w:t>
      </w:r>
      <w:proofErr w:type="spellStart"/>
      <w:r w:rsidRPr="001B5695">
        <w:rPr>
          <w:rFonts w:ascii="Arial" w:hAnsi="Arial" w:cs="Arial"/>
          <w:bCs/>
          <w:lang w:val="ru-RU"/>
        </w:rPr>
        <w:t>економіки</w:t>
      </w:r>
      <w:proofErr w:type="spellEnd"/>
      <w:r w:rsidRPr="001B5695">
        <w:rPr>
          <w:rFonts w:ascii="Arial" w:hAnsi="Arial" w:cs="Arial"/>
          <w:bCs/>
          <w:lang w:val="ru-RU"/>
        </w:rPr>
        <w:t xml:space="preserve">, </w:t>
      </w:r>
      <w:proofErr w:type="spellStart"/>
      <w:r w:rsidRPr="001B5695">
        <w:rPr>
          <w:rFonts w:ascii="Arial" w:hAnsi="Arial" w:cs="Arial"/>
          <w:bCs/>
          <w:lang w:val="ru-RU"/>
        </w:rPr>
        <w:t>що</w:t>
      </w:r>
      <w:proofErr w:type="spellEnd"/>
      <w:r w:rsidRPr="001B5695">
        <w:rPr>
          <w:rFonts w:ascii="Arial" w:hAnsi="Arial" w:cs="Arial"/>
          <w:bCs/>
          <w:lang w:val="ru-RU"/>
        </w:rPr>
        <w:t xml:space="preserve"> </w:t>
      </w:r>
      <w:proofErr w:type="spellStart"/>
      <w:r w:rsidRPr="001B5695">
        <w:rPr>
          <w:rFonts w:ascii="Arial" w:hAnsi="Arial" w:cs="Arial"/>
          <w:bCs/>
          <w:lang w:val="ru-RU"/>
        </w:rPr>
        <w:t>був</w:t>
      </w:r>
      <w:proofErr w:type="spellEnd"/>
      <w:r w:rsidRPr="001B5695">
        <w:rPr>
          <w:rFonts w:ascii="Arial" w:hAnsi="Arial" w:cs="Arial"/>
          <w:bCs/>
          <w:lang w:val="ru-RU"/>
        </w:rPr>
        <w:t xml:space="preserve"> у </w:t>
      </w:r>
      <w:proofErr w:type="spellStart"/>
      <w:r w:rsidRPr="001B5695">
        <w:rPr>
          <w:rFonts w:ascii="Arial" w:hAnsi="Arial" w:cs="Arial"/>
          <w:bCs/>
          <w:lang w:val="ru-RU"/>
        </w:rPr>
        <w:t>минулому</w:t>
      </w:r>
      <w:proofErr w:type="spellEnd"/>
      <w:r w:rsidRPr="001B5695">
        <w:rPr>
          <w:rFonts w:ascii="Arial" w:hAnsi="Arial" w:cs="Arial"/>
          <w:bCs/>
          <w:lang w:val="ru-RU"/>
        </w:rPr>
        <w:t xml:space="preserve">. </w:t>
      </w:r>
      <w:proofErr w:type="spellStart"/>
      <w:r w:rsidRPr="001B5695">
        <w:rPr>
          <w:rFonts w:ascii="Arial" w:hAnsi="Arial" w:cs="Arial"/>
          <w:bCs/>
          <w:lang w:val="ru-RU"/>
        </w:rPr>
        <w:t>Ключовими</w:t>
      </w:r>
      <w:proofErr w:type="spellEnd"/>
      <w:r w:rsidRPr="001B5695">
        <w:rPr>
          <w:rFonts w:ascii="Arial" w:hAnsi="Arial" w:cs="Arial"/>
          <w:bCs/>
          <w:lang w:val="ru-RU"/>
        </w:rPr>
        <w:t xml:space="preserve"> </w:t>
      </w:r>
      <w:proofErr w:type="spellStart"/>
      <w:r w:rsidRPr="001B5695">
        <w:rPr>
          <w:rFonts w:ascii="Arial" w:hAnsi="Arial" w:cs="Arial"/>
          <w:bCs/>
          <w:lang w:val="ru-RU"/>
        </w:rPr>
        <w:t>елементами</w:t>
      </w:r>
      <w:proofErr w:type="spellEnd"/>
      <w:r w:rsidRPr="001B5695">
        <w:rPr>
          <w:rFonts w:ascii="Arial" w:hAnsi="Arial" w:cs="Arial"/>
          <w:bCs/>
          <w:lang w:val="ru-RU"/>
        </w:rPr>
        <w:t xml:space="preserve"> </w:t>
      </w:r>
      <w:proofErr w:type="spellStart"/>
      <w:r w:rsidRPr="001B5695">
        <w:rPr>
          <w:rFonts w:ascii="Arial" w:hAnsi="Arial" w:cs="Arial"/>
          <w:bCs/>
          <w:lang w:val="ru-RU"/>
        </w:rPr>
        <w:t>зміни</w:t>
      </w:r>
      <w:proofErr w:type="spellEnd"/>
      <w:r w:rsidRPr="001B5695">
        <w:rPr>
          <w:rFonts w:ascii="Arial" w:hAnsi="Arial" w:cs="Arial"/>
          <w:bCs/>
          <w:lang w:val="ru-RU"/>
        </w:rPr>
        <w:t xml:space="preserve"> </w:t>
      </w:r>
      <w:proofErr w:type="spellStart"/>
      <w:r w:rsidRPr="001B5695">
        <w:rPr>
          <w:rFonts w:ascii="Arial" w:hAnsi="Arial" w:cs="Arial"/>
          <w:bCs/>
          <w:lang w:val="ru-RU"/>
        </w:rPr>
        <w:t>економічної</w:t>
      </w:r>
      <w:proofErr w:type="spellEnd"/>
      <w:r w:rsidRPr="001B5695">
        <w:rPr>
          <w:rFonts w:ascii="Arial" w:hAnsi="Arial" w:cs="Arial"/>
          <w:bCs/>
          <w:lang w:val="ru-RU"/>
        </w:rPr>
        <w:t xml:space="preserve"> </w:t>
      </w:r>
      <w:proofErr w:type="spellStart"/>
      <w:r w:rsidRPr="001B5695">
        <w:rPr>
          <w:rFonts w:ascii="Arial" w:hAnsi="Arial" w:cs="Arial"/>
          <w:bCs/>
          <w:lang w:val="ru-RU"/>
        </w:rPr>
        <w:t>парадигми</w:t>
      </w:r>
      <w:proofErr w:type="spellEnd"/>
      <w:r w:rsidRPr="001B5695">
        <w:rPr>
          <w:rFonts w:ascii="Arial" w:hAnsi="Arial" w:cs="Arial"/>
          <w:bCs/>
          <w:lang w:val="ru-RU"/>
        </w:rPr>
        <w:t xml:space="preserve"> є </w:t>
      </w:r>
      <w:proofErr w:type="spellStart"/>
      <w:r w:rsidRPr="001B5695">
        <w:rPr>
          <w:rFonts w:ascii="Arial" w:hAnsi="Arial" w:cs="Arial"/>
          <w:bCs/>
          <w:lang w:val="ru-RU"/>
        </w:rPr>
        <w:t>відхід</w:t>
      </w:r>
      <w:proofErr w:type="spellEnd"/>
      <w:r w:rsidRPr="001B5695">
        <w:rPr>
          <w:rFonts w:ascii="Arial" w:hAnsi="Arial" w:cs="Arial"/>
          <w:bCs/>
          <w:lang w:val="ru-RU"/>
        </w:rPr>
        <w:t xml:space="preserve"> </w:t>
      </w:r>
      <w:proofErr w:type="spellStart"/>
      <w:r w:rsidRPr="001B5695">
        <w:rPr>
          <w:rFonts w:ascii="Arial" w:hAnsi="Arial" w:cs="Arial"/>
          <w:bCs/>
          <w:lang w:val="ru-RU"/>
        </w:rPr>
        <w:t>від</w:t>
      </w:r>
      <w:proofErr w:type="spellEnd"/>
      <w:r w:rsidRPr="001B5695">
        <w:rPr>
          <w:rFonts w:ascii="Arial" w:hAnsi="Arial" w:cs="Arial"/>
          <w:bCs/>
          <w:lang w:val="ru-RU"/>
        </w:rPr>
        <w:t xml:space="preserve"> диктату </w:t>
      </w:r>
      <w:proofErr w:type="spellStart"/>
      <w:r w:rsidRPr="001B5695">
        <w:rPr>
          <w:rFonts w:ascii="Arial" w:hAnsi="Arial" w:cs="Arial"/>
          <w:bCs/>
          <w:lang w:val="ru-RU"/>
        </w:rPr>
        <w:t>максимізації</w:t>
      </w:r>
      <w:proofErr w:type="spellEnd"/>
      <w:r w:rsidRPr="001B5695">
        <w:rPr>
          <w:rFonts w:ascii="Arial" w:hAnsi="Arial" w:cs="Arial"/>
          <w:bCs/>
          <w:lang w:val="ru-RU"/>
        </w:rPr>
        <w:t xml:space="preserve"> </w:t>
      </w:r>
      <w:proofErr w:type="spellStart"/>
      <w:r w:rsidRPr="001B5695">
        <w:rPr>
          <w:rFonts w:ascii="Arial" w:hAnsi="Arial" w:cs="Arial"/>
          <w:bCs/>
          <w:lang w:val="ru-RU"/>
        </w:rPr>
        <w:t>прибутку</w:t>
      </w:r>
      <w:proofErr w:type="spellEnd"/>
      <w:r w:rsidRPr="001B5695">
        <w:rPr>
          <w:rFonts w:ascii="Arial" w:hAnsi="Arial" w:cs="Arial"/>
          <w:bCs/>
          <w:lang w:val="ru-RU"/>
        </w:rPr>
        <w:t xml:space="preserve"> та </w:t>
      </w:r>
      <w:proofErr w:type="spellStart"/>
      <w:r w:rsidRPr="001B5695">
        <w:rPr>
          <w:rFonts w:ascii="Arial" w:hAnsi="Arial" w:cs="Arial"/>
          <w:bCs/>
          <w:lang w:val="ru-RU"/>
        </w:rPr>
        <w:t>кількісного</w:t>
      </w:r>
      <w:proofErr w:type="spellEnd"/>
      <w:r w:rsidRPr="001B5695">
        <w:rPr>
          <w:rFonts w:ascii="Arial" w:hAnsi="Arial" w:cs="Arial"/>
          <w:bCs/>
          <w:lang w:val="ru-RU"/>
        </w:rPr>
        <w:t xml:space="preserve"> </w:t>
      </w:r>
      <w:proofErr w:type="spellStart"/>
      <w:r w:rsidRPr="001B5695">
        <w:rPr>
          <w:rFonts w:ascii="Arial" w:hAnsi="Arial" w:cs="Arial"/>
          <w:bCs/>
          <w:lang w:val="ru-RU"/>
        </w:rPr>
        <w:t>зростання</w:t>
      </w:r>
      <w:proofErr w:type="spellEnd"/>
      <w:r w:rsidRPr="001B5695">
        <w:rPr>
          <w:rFonts w:ascii="Arial" w:hAnsi="Arial" w:cs="Arial"/>
          <w:bCs/>
          <w:lang w:val="ru-RU"/>
        </w:rPr>
        <w:t xml:space="preserve"> </w:t>
      </w:r>
      <w:proofErr w:type="spellStart"/>
      <w:r w:rsidRPr="001B5695">
        <w:rPr>
          <w:rFonts w:ascii="Arial" w:hAnsi="Arial" w:cs="Arial"/>
          <w:bCs/>
          <w:lang w:val="ru-RU"/>
        </w:rPr>
        <w:t>виробництва</w:t>
      </w:r>
      <w:proofErr w:type="spellEnd"/>
      <w:r w:rsidRPr="001B5695">
        <w:rPr>
          <w:rFonts w:ascii="Arial" w:hAnsi="Arial" w:cs="Arial"/>
          <w:bCs/>
          <w:lang w:val="ru-RU"/>
        </w:rPr>
        <w:t xml:space="preserve"> як мети </w:t>
      </w:r>
      <w:proofErr w:type="spellStart"/>
      <w:r w:rsidRPr="001B5695">
        <w:rPr>
          <w:rFonts w:ascii="Arial" w:hAnsi="Arial" w:cs="Arial"/>
          <w:bCs/>
          <w:lang w:val="ru-RU"/>
        </w:rPr>
        <w:t>економіки</w:t>
      </w:r>
      <w:proofErr w:type="spellEnd"/>
      <w:r w:rsidRPr="001B5695">
        <w:rPr>
          <w:rFonts w:ascii="Arial" w:hAnsi="Arial" w:cs="Arial"/>
          <w:bCs/>
          <w:lang w:val="ru-RU"/>
        </w:rPr>
        <w:t xml:space="preserve"> та </w:t>
      </w:r>
      <w:proofErr w:type="spellStart"/>
      <w:r w:rsidRPr="001B5695">
        <w:rPr>
          <w:rFonts w:ascii="Arial" w:hAnsi="Arial" w:cs="Arial"/>
          <w:bCs/>
          <w:lang w:val="ru-RU"/>
        </w:rPr>
        <w:t>її</w:t>
      </w:r>
      <w:proofErr w:type="spellEnd"/>
      <w:r w:rsidRPr="001B5695">
        <w:rPr>
          <w:rFonts w:ascii="Arial" w:hAnsi="Arial" w:cs="Arial"/>
          <w:bCs/>
          <w:lang w:val="ru-RU"/>
        </w:rPr>
        <w:t xml:space="preserve"> </w:t>
      </w:r>
      <w:proofErr w:type="spellStart"/>
      <w:r w:rsidRPr="001B5695">
        <w:rPr>
          <w:rFonts w:ascii="Arial" w:hAnsi="Arial" w:cs="Arial"/>
          <w:bCs/>
          <w:lang w:val="ru-RU"/>
        </w:rPr>
        <w:t>нове</w:t>
      </w:r>
      <w:proofErr w:type="spellEnd"/>
      <w:r w:rsidRPr="001B5695">
        <w:rPr>
          <w:rFonts w:ascii="Arial" w:hAnsi="Arial" w:cs="Arial"/>
          <w:bCs/>
          <w:lang w:val="ru-RU"/>
        </w:rPr>
        <w:t xml:space="preserve"> </w:t>
      </w:r>
      <w:proofErr w:type="spellStart"/>
      <w:r w:rsidRPr="001B5695">
        <w:rPr>
          <w:rFonts w:ascii="Arial" w:hAnsi="Arial" w:cs="Arial"/>
          <w:bCs/>
          <w:lang w:val="ru-RU"/>
        </w:rPr>
        <w:t>формулювання</w:t>
      </w:r>
      <w:proofErr w:type="spellEnd"/>
      <w:r w:rsidRPr="001B5695">
        <w:rPr>
          <w:rFonts w:ascii="Arial" w:hAnsi="Arial" w:cs="Arial"/>
          <w:bCs/>
          <w:lang w:val="ru-RU"/>
        </w:rPr>
        <w:t xml:space="preserve"> з </w:t>
      </w:r>
      <w:proofErr w:type="spellStart"/>
      <w:r w:rsidRPr="001B5695">
        <w:rPr>
          <w:rFonts w:ascii="Arial" w:hAnsi="Arial" w:cs="Arial"/>
          <w:bCs/>
          <w:lang w:val="ru-RU"/>
        </w:rPr>
        <w:t>урахуванням</w:t>
      </w:r>
      <w:proofErr w:type="spellEnd"/>
      <w:r w:rsidRPr="001B5695">
        <w:rPr>
          <w:rFonts w:ascii="Arial" w:hAnsi="Arial" w:cs="Arial"/>
          <w:bCs/>
          <w:lang w:val="ru-RU"/>
        </w:rPr>
        <w:t xml:space="preserve"> </w:t>
      </w:r>
      <w:proofErr w:type="spellStart"/>
      <w:r w:rsidRPr="001B5695">
        <w:rPr>
          <w:rFonts w:ascii="Arial" w:hAnsi="Arial" w:cs="Arial"/>
          <w:bCs/>
          <w:lang w:val="ru-RU"/>
        </w:rPr>
        <w:t>імперативу</w:t>
      </w:r>
      <w:proofErr w:type="spellEnd"/>
      <w:r w:rsidRPr="001B5695">
        <w:rPr>
          <w:rFonts w:ascii="Arial" w:hAnsi="Arial" w:cs="Arial"/>
          <w:bCs/>
          <w:lang w:val="ru-RU"/>
        </w:rPr>
        <w:t xml:space="preserve"> </w:t>
      </w:r>
      <w:proofErr w:type="spellStart"/>
      <w:r w:rsidRPr="001B5695">
        <w:rPr>
          <w:rFonts w:ascii="Arial" w:hAnsi="Arial" w:cs="Arial"/>
          <w:bCs/>
          <w:lang w:val="ru-RU"/>
        </w:rPr>
        <w:t>підпорядкування</w:t>
      </w:r>
      <w:proofErr w:type="spellEnd"/>
      <w:r w:rsidRPr="001B5695">
        <w:rPr>
          <w:rFonts w:ascii="Arial" w:hAnsi="Arial" w:cs="Arial"/>
          <w:bCs/>
          <w:lang w:val="ru-RU"/>
        </w:rPr>
        <w:t xml:space="preserve"> </w:t>
      </w:r>
      <w:proofErr w:type="spellStart"/>
      <w:r w:rsidRPr="001B5695">
        <w:rPr>
          <w:rFonts w:ascii="Arial" w:hAnsi="Arial" w:cs="Arial"/>
          <w:bCs/>
          <w:lang w:val="ru-RU"/>
        </w:rPr>
        <w:t>короткострокових</w:t>
      </w:r>
      <w:proofErr w:type="spellEnd"/>
      <w:r w:rsidRPr="001B5695">
        <w:rPr>
          <w:rFonts w:ascii="Arial" w:hAnsi="Arial" w:cs="Arial"/>
          <w:bCs/>
          <w:lang w:val="ru-RU"/>
        </w:rPr>
        <w:t xml:space="preserve"> </w:t>
      </w:r>
      <w:proofErr w:type="spellStart"/>
      <w:r w:rsidRPr="001B5695">
        <w:rPr>
          <w:rFonts w:ascii="Arial" w:hAnsi="Arial" w:cs="Arial"/>
          <w:bCs/>
          <w:lang w:val="ru-RU"/>
        </w:rPr>
        <w:t>інтересів</w:t>
      </w:r>
      <w:proofErr w:type="spellEnd"/>
      <w:r w:rsidRPr="001B5695">
        <w:rPr>
          <w:rFonts w:ascii="Arial" w:hAnsi="Arial" w:cs="Arial"/>
          <w:bCs/>
          <w:lang w:val="ru-RU"/>
        </w:rPr>
        <w:t xml:space="preserve"> приватного </w:t>
      </w:r>
      <w:proofErr w:type="spellStart"/>
      <w:r w:rsidRPr="001B5695">
        <w:rPr>
          <w:rFonts w:ascii="Arial" w:hAnsi="Arial" w:cs="Arial"/>
          <w:bCs/>
          <w:lang w:val="ru-RU"/>
        </w:rPr>
        <w:t>капіталу</w:t>
      </w:r>
      <w:proofErr w:type="spellEnd"/>
      <w:r w:rsidRPr="001B5695">
        <w:rPr>
          <w:rFonts w:ascii="Arial" w:hAnsi="Arial" w:cs="Arial"/>
          <w:bCs/>
          <w:lang w:val="ru-RU"/>
        </w:rPr>
        <w:t xml:space="preserve"> </w:t>
      </w:r>
      <w:proofErr w:type="spellStart"/>
      <w:r w:rsidRPr="001B5695">
        <w:rPr>
          <w:rFonts w:ascii="Arial" w:hAnsi="Arial" w:cs="Arial"/>
          <w:bCs/>
          <w:lang w:val="ru-RU"/>
        </w:rPr>
        <w:t>довгостроковим</w:t>
      </w:r>
      <w:proofErr w:type="spellEnd"/>
      <w:r w:rsidRPr="001B5695">
        <w:rPr>
          <w:rFonts w:ascii="Arial" w:hAnsi="Arial" w:cs="Arial"/>
          <w:bCs/>
          <w:lang w:val="ru-RU"/>
        </w:rPr>
        <w:t xml:space="preserve"> </w:t>
      </w:r>
      <w:proofErr w:type="spellStart"/>
      <w:r w:rsidRPr="001B5695">
        <w:rPr>
          <w:rFonts w:ascii="Arial" w:hAnsi="Arial" w:cs="Arial"/>
          <w:bCs/>
          <w:lang w:val="ru-RU"/>
        </w:rPr>
        <w:t>суспільним</w:t>
      </w:r>
      <w:proofErr w:type="spellEnd"/>
      <w:r w:rsidRPr="001B5695">
        <w:rPr>
          <w:rFonts w:ascii="Arial" w:hAnsi="Arial" w:cs="Arial"/>
          <w:bCs/>
          <w:lang w:val="ru-RU"/>
        </w:rPr>
        <w:t xml:space="preserve"> </w:t>
      </w:r>
      <w:proofErr w:type="spellStart"/>
      <w:r w:rsidRPr="001B5695">
        <w:rPr>
          <w:rFonts w:ascii="Arial" w:hAnsi="Arial" w:cs="Arial"/>
          <w:bCs/>
          <w:lang w:val="ru-RU"/>
        </w:rPr>
        <w:t>інтересам</w:t>
      </w:r>
      <w:proofErr w:type="spellEnd"/>
      <w:r w:rsidRPr="001B5695">
        <w:rPr>
          <w:rFonts w:ascii="Arial" w:hAnsi="Arial" w:cs="Arial"/>
          <w:bCs/>
          <w:lang w:val="ru-RU"/>
        </w:rPr>
        <w:t>.</w:t>
      </w:r>
    </w:p>
    <w:p w:rsidR="009946A6" w:rsidRPr="001B5695" w:rsidRDefault="009946A6" w:rsidP="009946A6">
      <w:pPr>
        <w:ind w:firstLine="284"/>
        <w:jc w:val="both"/>
        <w:rPr>
          <w:rFonts w:ascii="Arial" w:hAnsi="Arial" w:cs="Arial"/>
          <w:bCs/>
          <w:lang w:val="ru-RU"/>
        </w:rPr>
      </w:pPr>
    </w:p>
    <w:p w:rsidR="009946A6" w:rsidRPr="001B5695" w:rsidRDefault="009946A6" w:rsidP="009946A6">
      <w:pPr>
        <w:ind w:firstLine="284"/>
        <w:jc w:val="both"/>
        <w:rPr>
          <w:rFonts w:ascii="Arial" w:hAnsi="Arial" w:cs="Arial"/>
          <w:bCs/>
          <w:lang w:val="ru-RU"/>
        </w:rPr>
      </w:pPr>
      <w:proofErr w:type="spellStart"/>
      <w:r w:rsidRPr="00A70514">
        <w:rPr>
          <w:rFonts w:ascii="Arial" w:hAnsi="Arial" w:cs="Arial"/>
          <w:b/>
          <w:bCs/>
          <w:lang w:val="ru-RU"/>
        </w:rPr>
        <w:t>Пустовійт</w:t>
      </w:r>
      <w:proofErr w:type="spellEnd"/>
      <w:r w:rsidRPr="00A70514">
        <w:rPr>
          <w:rFonts w:ascii="Arial" w:hAnsi="Arial" w:cs="Arial"/>
          <w:b/>
          <w:bCs/>
          <w:lang w:val="ru-RU"/>
        </w:rPr>
        <w:t xml:space="preserve">, Р. Ф. </w:t>
      </w:r>
      <w:proofErr w:type="spellStart"/>
      <w:r w:rsidRPr="00A70514">
        <w:rPr>
          <w:rFonts w:ascii="Arial" w:hAnsi="Arial" w:cs="Arial"/>
          <w:b/>
          <w:bCs/>
          <w:lang w:val="ru-RU"/>
        </w:rPr>
        <w:t>Вплив</w:t>
      </w:r>
      <w:proofErr w:type="spellEnd"/>
      <w:r w:rsidRPr="00A70514">
        <w:rPr>
          <w:rFonts w:ascii="Arial" w:hAnsi="Arial" w:cs="Arial"/>
          <w:b/>
          <w:bCs/>
          <w:lang w:val="ru-RU"/>
        </w:rPr>
        <w:t xml:space="preserve"> </w:t>
      </w:r>
      <w:proofErr w:type="spellStart"/>
      <w:r w:rsidRPr="00A70514">
        <w:rPr>
          <w:rFonts w:ascii="Arial" w:hAnsi="Arial" w:cs="Arial"/>
          <w:b/>
          <w:bCs/>
          <w:lang w:val="ru-RU"/>
        </w:rPr>
        <w:t>інституціональних</w:t>
      </w:r>
      <w:proofErr w:type="spellEnd"/>
      <w:r w:rsidRPr="00A70514">
        <w:rPr>
          <w:rFonts w:ascii="Arial" w:hAnsi="Arial" w:cs="Arial"/>
          <w:b/>
          <w:bCs/>
          <w:lang w:val="ru-RU"/>
        </w:rPr>
        <w:t xml:space="preserve"> </w:t>
      </w:r>
      <w:proofErr w:type="spellStart"/>
      <w:r w:rsidRPr="00A70514">
        <w:rPr>
          <w:rFonts w:ascii="Arial" w:hAnsi="Arial" w:cs="Arial"/>
          <w:b/>
          <w:bCs/>
          <w:lang w:val="ru-RU"/>
        </w:rPr>
        <w:t>факторів</w:t>
      </w:r>
      <w:proofErr w:type="spellEnd"/>
      <w:r w:rsidRPr="00A70514">
        <w:rPr>
          <w:rFonts w:ascii="Arial" w:hAnsi="Arial" w:cs="Arial"/>
          <w:b/>
          <w:bCs/>
          <w:lang w:val="ru-RU"/>
        </w:rPr>
        <w:t xml:space="preserve"> і </w:t>
      </w:r>
      <w:proofErr w:type="spellStart"/>
      <w:r w:rsidRPr="00A70514">
        <w:rPr>
          <w:rFonts w:ascii="Arial" w:hAnsi="Arial" w:cs="Arial"/>
          <w:b/>
          <w:bCs/>
          <w:lang w:val="ru-RU"/>
        </w:rPr>
        <w:t>ризиків</w:t>
      </w:r>
      <w:proofErr w:type="spellEnd"/>
      <w:r w:rsidRPr="00A70514">
        <w:rPr>
          <w:rFonts w:ascii="Arial" w:hAnsi="Arial" w:cs="Arial"/>
          <w:b/>
          <w:bCs/>
          <w:lang w:val="ru-RU"/>
        </w:rPr>
        <w:t xml:space="preserve"> </w:t>
      </w:r>
      <w:proofErr w:type="spellStart"/>
      <w:r w:rsidRPr="00A70514">
        <w:rPr>
          <w:rFonts w:ascii="Arial" w:hAnsi="Arial" w:cs="Arial"/>
          <w:b/>
          <w:bCs/>
          <w:lang w:val="ru-RU"/>
        </w:rPr>
        <w:t>політичної</w:t>
      </w:r>
      <w:proofErr w:type="spellEnd"/>
      <w:r w:rsidRPr="00A70514">
        <w:rPr>
          <w:rFonts w:ascii="Arial" w:hAnsi="Arial" w:cs="Arial"/>
          <w:b/>
          <w:bCs/>
          <w:lang w:val="ru-RU"/>
        </w:rPr>
        <w:t xml:space="preserve"> </w:t>
      </w:r>
      <w:proofErr w:type="spellStart"/>
      <w:r w:rsidRPr="00A70514">
        <w:rPr>
          <w:rFonts w:ascii="Arial" w:hAnsi="Arial" w:cs="Arial"/>
          <w:b/>
          <w:bCs/>
          <w:lang w:val="ru-RU"/>
        </w:rPr>
        <w:t>нестабільності</w:t>
      </w:r>
      <w:proofErr w:type="spellEnd"/>
      <w:r w:rsidRPr="00A70514">
        <w:rPr>
          <w:rFonts w:ascii="Arial" w:hAnsi="Arial" w:cs="Arial"/>
          <w:b/>
          <w:bCs/>
          <w:lang w:val="ru-RU"/>
        </w:rPr>
        <w:t xml:space="preserve"> на </w:t>
      </w:r>
      <w:proofErr w:type="spellStart"/>
      <w:r w:rsidRPr="00A70514">
        <w:rPr>
          <w:rFonts w:ascii="Arial" w:hAnsi="Arial" w:cs="Arial"/>
          <w:b/>
          <w:bCs/>
          <w:lang w:val="ru-RU"/>
        </w:rPr>
        <w:t>економіку</w:t>
      </w:r>
      <w:proofErr w:type="spellEnd"/>
      <w:r w:rsidRPr="00A70514">
        <w:rPr>
          <w:rFonts w:ascii="Arial" w:hAnsi="Arial" w:cs="Arial"/>
          <w:b/>
          <w:bCs/>
          <w:lang w:val="ru-RU"/>
        </w:rPr>
        <w:t xml:space="preserve"> </w:t>
      </w:r>
      <w:proofErr w:type="spellStart"/>
      <w:r w:rsidRPr="00A70514">
        <w:rPr>
          <w:rFonts w:ascii="Arial" w:hAnsi="Arial" w:cs="Arial"/>
          <w:b/>
          <w:bCs/>
          <w:lang w:val="ru-RU"/>
        </w:rPr>
        <w:t>держави</w:t>
      </w:r>
      <w:proofErr w:type="spellEnd"/>
      <w:r>
        <w:rPr>
          <w:rFonts w:ascii="Arial" w:hAnsi="Arial" w:cs="Arial"/>
          <w:bCs/>
          <w:lang w:val="ru-RU"/>
        </w:rPr>
        <w:t xml:space="preserve"> </w:t>
      </w:r>
      <w:r w:rsidRPr="001B5695">
        <w:rPr>
          <w:rFonts w:ascii="Arial" w:hAnsi="Arial" w:cs="Arial"/>
          <w:bCs/>
        </w:rPr>
        <w:t>/</w:t>
      </w:r>
      <w:r w:rsidRPr="00A70514">
        <w:t xml:space="preserve"> </w:t>
      </w:r>
      <w:r>
        <w:rPr>
          <w:rFonts w:ascii="Arial" w:hAnsi="Arial" w:cs="Arial"/>
          <w:bCs/>
        </w:rPr>
        <w:t>Р.</w:t>
      </w:r>
      <w:r>
        <w:rPr>
          <w:rFonts w:ascii="Arial" w:hAnsi="Arial" w:cs="Arial"/>
          <w:bCs/>
          <w:lang w:val="ru-RU"/>
        </w:rPr>
        <w:t> </w:t>
      </w:r>
      <w:r w:rsidRPr="00A70514">
        <w:rPr>
          <w:rFonts w:ascii="Arial" w:hAnsi="Arial" w:cs="Arial"/>
          <w:bCs/>
        </w:rPr>
        <w:t>Ф.</w:t>
      </w:r>
      <w:r>
        <w:rPr>
          <w:rFonts w:ascii="Arial" w:hAnsi="Arial" w:cs="Arial"/>
          <w:bCs/>
          <w:lang w:val="ru-RU"/>
        </w:rPr>
        <w:t> </w:t>
      </w:r>
      <w:proofErr w:type="spellStart"/>
      <w:r w:rsidRPr="00A70514">
        <w:rPr>
          <w:rFonts w:ascii="Arial" w:hAnsi="Arial" w:cs="Arial"/>
          <w:bCs/>
        </w:rPr>
        <w:t>Пустовійт</w:t>
      </w:r>
      <w:proofErr w:type="spellEnd"/>
      <w:r w:rsidRPr="00A70514">
        <w:rPr>
          <w:rFonts w:ascii="Arial" w:hAnsi="Arial" w:cs="Arial"/>
          <w:bCs/>
        </w:rPr>
        <w:t>, О. В.</w:t>
      </w:r>
      <w:r>
        <w:rPr>
          <w:rFonts w:ascii="Arial" w:hAnsi="Arial" w:cs="Arial"/>
          <w:bCs/>
          <w:lang w:val="ru-RU"/>
        </w:rPr>
        <w:t xml:space="preserve"> </w:t>
      </w:r>
      <w:proofErr w:type="spellStart"/>
      <w:r w:rsidRPr="00A70514">
        <w:rPr>
          <w:rFonts w:ascii="Arial" w:hAnsi="Arial" w:cs="Arial"/>
          <w:bCs/>
        </w:rPr>
        <w:t>Куклін</w:t>
      </w:r>
      <w:proofErr w:type="spellEnd"/>
      <w:r w:rsidRPr="001B5695">
        <w:rPr>
          <w:rFonts w:ascii="Arial" w:hAnsi="Arial" w:cs="Arial"/>
          <w:bCs/>
        </w:rPr>
        <w:t xml:space="preserve"> // Економ</w:t>
      </w:r>
      <w:r>
        <w:rPr>
          <w:rFonts w:ascii="Arial" w:hAnsi="Arial" w:cs="Arial"/>
          <w:bCs/>
        </w:rPr>
        <w:t>іка України. – 2020. – №2. – С.</w:t>
      </w:r>
      <w:r>
        <w:rPr>
          <w:rFonts w:ascii="Arial" w:hAnsi="Arial" w:cs="Arial"/>
          <w:bCs/>
          <w:lang w:val="ru-RU"/>
        </w:rPr>
        <w:t> </w:t>
      </w:r>
      <w:r w:rsidRPr="00A70514">
        <w:rPr>
          <w:rFonts w:ascii="Arial" w:hAnsi="Arial" w:cs="Arial"/>
          <w:bCs/>
        </w:rPr>
        <w:t>24-44</w:t>
      </w:r>
      <w:r w:rsidRPr="001B5695">
        <w:rPr>
          <w:rFonts w:ascii="Arial" w:hAnsi="Arial" w:cs="Arial"/>
          <w:bCs/>
        </w:rPr>
        <w:t>.</w:t>
      </w:r>
    </w:p>
    <w:p w:rsidR="009946A6" w:rsidRPr="00A70514" w:rsidRDefault="009946A6" w:rsidP="009946A6">
      <w:pPr>
        <w:ind w:firstLine="284"/>
        <w:jc w:val="both"/>
        <w:rPr>
          <w:rFonts w:ascii="Arial" w:hAnsi="Arial" w:cs="Arial"/>
          <w:bCs/>
        </w:rPr>
      </w:pPr>
      <w:r w:rsidRPr="00A70514">
        <w:rPr>
          <w:rFonts w:ascii="Arial" w:hAnsi="Arial" w:cs="Arial"/>
          <w:bCs/>
        </w:rPr>
        <w:t>Досліджено економіки держав з точки зору факторів, які мінімізують ризики політичної нестабільності та впливу формальних і неформальних інститутів. При цьому проаналізовано обставини формування інституційної якості країни як наслідки стану і результативності основних факторів інституціонального середовища в пріоритеті економічного розвитку. Зазначено, що основними причинами переконливих підсумків економічного розвитку досліджуваних країн є впровадження в економіку ефективних інститутів і створення умов для мінімізації ризиків політичної нестабільності. Акцентовано увагу на тому, що якість інституціонального середовища, яка вимірюється інтегрованим показником інституційних факторів, є ключовою попередньою умовою сталого економічного розвитку і динаміки зростання ВВП. Водночас аргументи, засновані на політичній невизначеності й перехідних витратах інституційної трансформації, передбачають позитивний кореляційний зв'язок, проте вплив інституційної нестабільності на економічний розвиток має враховувати різноманітність наслідків. Для цього досліджено багатомірність інституційної якості й доведено, що наслідки економічної нестабільності можуть варіюватися залежно від інституційних тенденцій та політичних ризиків, а інституційна якість обумовлює неоднозначні ефекти інституційних змін у різних країнах.</w:t>
      </w:r>
    </w:p>
    <w:p w:rsidR="009946A6" w:rsidRPr="00A70514" w:rsidRDefault="009946A6" w:rsidP="009946A6">
      <w:pPr>
        <w:ind w:firstLine="284"/>
        <w:jc w:val="both"/>
        <w:rPr>
          <w:rFonts w:ascii="Arial" w:hAnsi="Arial" w:cs="Arial"/>
          <w:bCs/>
        </w:rPr>
      </w:pPr>
      <w:r w:rsidRPr="00A70514">
        <w:rPr>
          <w:rFonts w:ascii="Arial" w:hAnsi="Arial" w:cs="Arial"/>
          <w:bCs/>
        </w:rPr>
        <w:t>Так, для країн Центральної та Східної Європи, що входять до ЄС, верховенство права є фундаментальним інституційним фактором економічного зростання, а для бідних країн Європи, у тому числі й для України, першорядним завданням є протидія корупції, яка насамперед визначає успіхи і невдачі в стабілізації політичної сфери та інституційних реформах.</w:t>
      </w:r>
    </w:p>
    <w:p w:rsidR="009946A6" w:rsidRPr="00A70514" w:rsidRDefault="009946A6" w:rsidP="009946A6">
      <w:pPr>
        <w:ind w:firstLine="284"/>
        <w:jc w:val="both"/>
        <w:rPr>
          <w:rFonts w:ascii="Arial" w:hAnsi="Arial" w:cs="Arial"/>
          <w:bCs/>
        </w:rPr>
      </w:pPr>
      <w:r w:rsidRPr="00A70514">
        <w:rPr>
          <w:rFonts w:ascii="Arial" w:hAnsi="Arial" w:cs="Arial"/>
          <w:bCs/>
        </w:rPr>
        <w:t>Подано і проаналізовано дослідження кореляційно-регресійного зв’язку України і вибраних країн Центральної та Східної Європи між підсумковим показником інститутів і ВВП на душу населення, а також кореляційної матриці «ВВП на душу населення, вибрані індикатори Індексу недієздатності держав і рівень корупції в цих країнах».</w:t>
      </w:r>
    </w:p>
    <w:p w:rsidR="009946A6" w:rsidRDefault="009946A6" w:rsidP="009946A6">
      <w:pPr>
        <w:ind w:firstLine="284"/>
        <w:jc w:val="both"/>
        <w:rPr>
          <w:rFonts w:ascii="Arial" w:hAnsi="Arial" w:cs="Arial"/>
          <w:bCs/>
        </w:rPr>
      </w:pPr>
      <w:r w:rsidRPr="00A70514">
        <w:rPr>
          <w:rFonts w:ascii="Arial" w:hAnsi="Arial" w:cs="Arial"/>
          <w:bCs/>
        </w:rPr>
        <w:t>Виходячи з викладеного, пропонуються рекомендації з модернізації інституціонального середовища в Україні в контексті сучасної методологічної парадигми знаходження взаєморозуміння між державою, бізнесом і суспільством.</w:t>
      </w:r>
    </w:p>
    <w:p w:rsidR="009946A6" w:rsidRDefault="009946A6" w:rsidP="009946A6">
      <w:pPr>
        <w:ind w:firstLine="284"/>
        <w:jc w:val="both"/>
        <w:rPr>
          <w:rFonts w:ascii="Arial" w:hAnsi="Arial" w:cs="Arial"/>
          <w:bCs/>
        </w:rPr>
      </w:pPr>
    </w:p>
    <w:p w:rsidR="009946A6" w:rsidRPr="00A70514" w:rsidRDefault="009946A6" w:rsidP="009946A6">
      <w:pPr>
        <w:ind w:firstLine="284"/>
        <w:jc w:val="both"/>
        <w:rPr>
          <w:rFonts w:ascii="Arial" w:hAnsi="Arial" w:cs="Arial"/>
          <w:bCs/>
        </w:rPr>
      </w:pPr>
      <w:r w:rsidRPr="00A70514">
        <w:rPr>
          <w:rFonts w:ascii="Arial" w:hAnsi="Arial" w:cs="Arial"/>
          <w:b/>
          <w:bCs/>
        </w:rPr>
        <w:t>Кудряшов, В. П. Управління фінансуванням державного бюджету України</w:t>
      </w:r>
      <w:r w:rsidRPr="00A70514">
        <w:rPr>
          <w:rFonts w:ascii="Arial" w:hAnsi="Arial" w:cs="Arial"/>
          <w:bCs/>
        </w:rPr>
        <w:t xml:space="preserve"> / В. П. Кудряшов // Економіка України. – 2020. – №2. – С. 45 - 65.</w:t>
      </w:r>
    </w:p>
    <w:p w:rsidR="009946A6" w:rsidRDefault="009946A6" w:rsidP="009946A6">
      <w:pPr>
        <w:ind w:firstLine="284"/>
        <w:jc w:val="both"/>
        <w:rPr>
          <w:rFonts w:ascii="Arial" w:hAnsi="Arial" w:cs="Arial"/>
          <w:bCs/>
        </w:rPr>
      </w:pPr>
      <w:r w:rsidRPr="00A70514">
        <w:rPr>
          <w:rFonts w:ascii="Arial" w:hAnsi="Arial" w:cs="Arial"/>
          <w:bCs/>
        </w:rPr>
        <w:t xml:space="preserve">Визначено зміст фінансування державного бюджету та його роль в управлінні державними фінансами. Наголошено, що управління фінансуванням бюджету спрямовується на внесення змін до показників витрат і надходжень, що залучаються з метою їх покриття, а також окремих складових їх структури. Проведено аналіз динаміки показників фінансування державного бюджету України протягом останніх років, зокрема зміни витрат і надходжень, що здійснюються в рамках фінансування бюджету. Зроблено висновки, що основну увагу в управлінні фінансуванням бюджету було приділено питанням погашення запозичень, покриття витрат з проведення активних операцій, забезпечення видатків, не перекритих доходами (що вимагає зведення бюджету з дефіцитом). </w:t>
      </w:r>
      <w:r w:rsidRPr="00A70514">
        <w:rPr>
          <w:rFonts w:ascii="Arial" w:hAnsi="Arial" w:cs="Arial"/>
          <w:bCs/>
        </w:rPr>
        <w:lastRenderedPageBreak/>
        <w:t>Зазначено, що в більшості випадків витрати з фінансування дефіциту не були вирішальними факторами фінансування бюджету, поступаючись операціям з погашення з</w:t>
      </w:r>
      <w:r>
        <w:rPr>
          <w:rFonts w:ascii="Arial" w:hAnsi="Arial" w:cs="Arial"/>
          <w:bCs/>
        </w:rPr>
        <w:t>апозичень, а в окремі періоди –</w:t>
      </w:r>
      <w:r w:rsidRPr="00A70514">
        <w:rPr>
          <w:rFonts w:ascii="Arial" w:hAnsi="Arial" w:cs="Arial"/>
          <w:bCs/>
        </w:rPr>
        <w:t xml:space="preserve"> і здійсненню активних операцій. На основі аналізу управління складовими надходжень (у рамках фінансування державного бюджету України) зроблено висновки, що його переважна частка забезпечувалася за рахунок державних запозичень, а плани залучення неборгового ресурсу не виконувалися. Наслідком прийняття таких рішень стали збільшення державної заборгованості й зміни її структури. Проаналізовано показники зовнішньої та внутрішньої складових державної заборгованості та окреслено ризики управління бюджетними операціями, пов’язані з такими змінами. Наголошено на високих ризиках, обумовлених внутрішніми запозиченнями, та на необхідності їх урахування при управлінні фінансуванням бюджету. Запропоновано заходи, спрямовані на покращення управління фінансуванням державного бюджету України.</w:t>
      </w:r>
    </w:p>
    <w:p w:rsidR="009946A6" w:rsidRDefault="009946A6" w:rsidP="009946A6">
      <w:pPr>
        <w:ind w:firstLine="284"/>
        <w:jc w:val="both"/>
        <w:rPr>
          <w:rFonts w:ascii="Arial" w:hAnsi="Arial" w:cs="Arial"/>
          <w:bCs/>
        </w:rPr>
      </w:pPr>
    </w:p>
    <w:p w:rsidR="009946A6" w:rsidRPr="00A70514" w:rsidRDefault="009946A6" w:rsidP="009946A6">
      <w:pPr>
        <w:ind w:firstLine="284"/>
        <w:jc w:val="both"/>
        <w:rPr>
          <w:rFonts w:ascii="Arial" w:hAnsi="Arial" w:cs="Arial"/>
          <w:bCs/>
        </w:rPr>
      </w:pPr>
      <w:r w:rsidRPr="00A70514">
        <w:rPr>
          <w:rFonts w:ascii="Arial" w:hAnsi="Arial" w:cs="Arial"/>
          <w:b/>
          <w:bCs/>
        </w:rPr>
        <w:t xml:space="preserve">Диба, М. І. Глобальні тенденції та потенціал розвитку ринку </w:t>
      </w:r>
      <w:proofErr w:type="spellStart"/>
      <w:r w:rsidRPr="00A70514">
        <w:rPr>
          <w:rFonts w:ascii="Arial" w:hAnsi="Arial" w:cs="Arial"/>
          <w:b/>
          <w:bCs/>
        </w:rPr>
        <w:t>краудфандингу</w:t>
      </w:r>
      <w:proofErr w:type="spellEnd"/>
      <w:r w:rsidRPr="00A70514">
        <w:rPr>
          <w:rFonts w:ascii="Arial" w:hAnsi="Arial" w:cs="Arial"/>
          <w:b/>
          <w:bCs/>
        </w:rPr>
        <w:t xml:space="preserve"> в Україні</w:t>
      </w:r>
      <w:r w:rsidRPr="00A70514">
        <w:rPr>
          <w:rFonts w:ascii="Arial" w:hAnsi="Arial" w:cs="Arial"/>
          <w:bCs/>
        </w:rPr>
        <w:t xml:space="preserve"> /</w:t>
      </w:r>
      <w:r w:rsidRPr="00A70514">
        <w:t xml:space="preserve"> </w:t>
      </w:r>
      <w:r w:rsidRPr="00A70514">
        <w:rPr>
          <w:rFonts w:ascii="Arial" w:hAnsi="Arial" w:cs="Arial"/>
          <w:bCs/>
        </w:rPr>
        <w:t xml:space="preserve">М. І. Диба, Ю. О. </w:t>
      </w:r>
      <w:proofErr w:type="spellStart"/>
      <w:r w:rsidRPr="00A70514">
        <w:rPr>
          <w:rFonts w:ascii="Arial" w:hAnsi="Arial" w:cs="Arial"/>
          <w:bCs/>
        </w:rPr>
        <w:t>Гернего</w:t>
      </w:r>
      <w:proofErr w:type="spellEnd"/>
      <w:r w:rsidRPr="00A70514">
        <w:rPr>
          <w:rFonts w:ascii="Arial" w:hAnsi="Arial" w:cs="Arial"/>
          <w:bCs/>
        </w:rPr>
        <w:t xml:space="preserve"> // Економіка України. – 2020. – №2. – С. 45 - 65.</w:t>
      </w:r>
    </w:p>
    <w:p w:rsidR="009946A6" w:rsidRDefault="009946A6" w:rsidP="009946A6">
      <w:pPr>
        <w:ind w:firstLine="284"/>
        <w:jc w:val="both"/>
        <w:rPr>
          <w:rFonts w:ascii="Arial" w:hAnsi="Arial" w:cs="Arial"/>
          <w:bCs/>
        </w:rPr>
      </w:pPr>
      <w:r w:rsidRPr="00A70514">
        <w:rPr>
          <w:rFonts w:ascii="Arial" w:hAnsi="Arial" w:cs="Arial"/>
          <w:bCs/>
        </w:rPr>
        <w:t xml:space="preserve">Посилення глобалізаційних тенденцій у сучасному суспільстві зумовили появу нових вимог до конкурентоспроможності суб’єктів бізнесу. Зокрема, особливого значення набуває пошук додаткових фінансових ресурсів для реалізації соціальних та бізнес-проектів. Отже, затребуваними стають дослідження проявів </w:t>
      </w:r>
      <w:proofErr w:type="spellStart"/>
      <w:r w:rsidRPr="00A70514">
        <w:rPr>
          <w:rFonts w:ascii="Arial" w:hAnsi="Arial" w:cs="Arial"/>
          <w:bCs/>
        </w:rPr>
        <w:t>краудфандингу</w:t>
      </w:r>
      <w:proofErr w:type="spellEnd"/>
      <w:r w:rsidRPr="00A70514">
        <w:rPr>
          <w:rFonts w:ascii="Arial" w:hAnsi="Arial" w:cs="Arial"/>
          <w:bCs/>
        </w:rPr>
        <w:t xml:space="preserve">, специфіки функціонування глобального, регіональних та національних ринків. Актуалізація прикладних аспектів </w:t>
      </w:r>
      <w:proofErr w:type="spellStart"/>
      <w:r w:rsidRPr="00A70514">
        <w:rPr>
          <w:rFonts w:ascii="Arial" w:hAnsi="Arial" w:cs="Arial"/>
          <w:bCs/>
        </w:rPr>
        <w:t>краудфандингу</w:t>
      </w:r>
      <w:proofErr w:type="spellEnd"/>
      <w:r w:rsidRPr="00A70514">
        <w:rPr>
          <w:rFonts w:ascii="Arial" w:hAnsi="Arial" w:cs="Arial"/>
          <w:bCs/>
        </w:rPr>
        <w:t xml:space="preserve"> спричинила появу низки досліджень заданої тематики у працях зарубіжних та вітчизняних авторів. Проте не вирішеними залишаються питання систематизації досліджень специфіки функціонування та видових характеристик </w:t>
      </w:r>
      <w:proofErr w:type="spellStart"/>
      <w:r w:rsidRPr="00A70514">
        <w:rPr>
          <w:rFonts w:ascii="Arial" w:hAnsi="Arial" w:cs="Arial"/>
          <w:bCs/>
        </w:rPr>
        <w:t>краудфандингового</w:t>
      </w:r>
      <w:proofErr w:type="spellEnd"/>
      <w:r w:rsidRPr="00A70514">
        <w:rPr>
          <w:rFonts w:ascii="Arial" w:hAnsi="Arial" w:cs="Arial"/>
          <w:bCs/>
        </w:rPr>
        <w:t xml:space="preserve"> ринку в сучасних умовах, що і зумовило мету статті. Обґрунтовано порівняльні характеристики сутності та ключових видових характеристик </w:t>
      </w:r>
      <w:proofErr w:type="spellStart"/>
      <w:r w:rsidRPr="00A70514">
        <w:rPr>
          <w:rFonts w:ascii="Arial" w:hAnsi="Arial" w:cs="Arial"/>
          <w:bCs/>
        </w:rPr>
        <w:t>краудфандингу</w:t>
      </w:r>
      <w:proofErr w:type="spellEnd"/>
      <w:r w:rsidRPr="00A70514">
        <w:rPr>
          <w:rFonts w:ascii="Arial" w:hAnsi="Arial" w:cs="Arial"/>
          <w:bCs/>
        </w:rPr>
        <w:t xml:space="preserve">. Уточнення понятійного апарату зроблено в контексті виокремлення структурних складових і функціональних проявів </w:t>
      </w:r>
      <w:proofErr w:type="spellStart"/>
      <w:r w:rsidRPr="00A70514">
        <w:rPr>
          <w:rFonts w:ascii="Arial" w:hAnsi="Arial" w:cs="Arial"/>
          <w:bCs/>
        </w:rPr>
        <w:t>краудфандингу</w:t>
      </w:r>
      <w:proofErr w:type="spellEnd"/>
      <w:r w:rsidRPr="00A70514">
        <w:rPr>
          <w:rFonts w:ascii="Arial" w:hAnsi="Arial" w:cs="Arial"/>
          <w:bCs/>
        </w:rPr>
        <w:t xml:space="preserve">. Проаналізовано тенденції розвитку глобального ринку </w:t>
      </w:r>
      <w:proofErr w:type="spellStart"/>
      <w:r w:rsidRPr="00A70514">
        <w:rPr>
          <w:rFonts w:ascii="Arial" w:hAnsi="Arial" w:cs="Arial"/>
          <w:bCs/>
        </w:rPr>
        <w:t>краудфандингу</w:t>
      </w:r>
      <w:proofErr w:type="spellEnd"/>
      <w:r w:rsidRPr="00A70514">
        <w:rPr>
          <w:rFonts w:ascii="Arial" w:hAnsi="Arial" w:cs="Arial"/>
          <w:bCs/>
        </w:rPr>
        <w:t xml:space="preserve">. Обґрунтовано прояви та характеристики його регіональних ринків, зокрема, проаналізовано специфіку європейського ринку </w:t>
      </w:r>
      <w:proofErr w:type="spellStart"/>
      <w:r w:rsidRPr="00A70514">
        <w:rPr>
          <w:rFonts w:ascii="Arial" w:hAnsi="Arial" w:cs="Arial"/>
          <w:bCs/>
        </w:rPr>
        <w:t>краудфандингу</w:t>
      </w:r>
      <w:proofErr w:type="spellEnd"/>
      <w:r w:rsidRPr="00A70514">
        <w:rPr>
          <w:rFonts w:ascii="Arial" w:hAnsi="Arial" w:cs="Arial"/>
          <w:bCs/>
        </w:rPr>
        <w:t xml:space="preserve">. Наведено приклади </w:t>
      </w:r>
      <w:proofErr w:type="spellStart"/>
      <w:r w:rsidRPr="00A70514">
        <w:rPr>
          <w:rFonts w:ascii="Arial" w:hAnsi="Arial" w:cs="Arial"/>
          <w:bCs/>
        </w:rPr>
        <w:t>краудфандингових</w:t>
      </w:r>
      <w:proofErr w:type="spellEnd"/>
      <w:r w:rsidRPr="00A70514">
        <w:rPr>
          <w:rFonts w:ascii="Arial" w:hAnsi="Arial" w:cs="Arial"/>
          <w:bCs/>
        </w:rPr>
        <w:t xml:space="preserve"> платформ, які формують основу для пришвидшення розвитку національного ринку </w:t>
      </w:r>
      <w:proofErr w:type="spellStart"/>
      <w:r w:rsidRPr="00A70514">
        <w:rPr>
          <w:rFonts w:ascii="Arial" w:hAnsi="Arial" w:cs="Arial"/>
          <w:bCs/>
        </w:rPr>
        <w:t>краудфандингу</w:t>
      </w:r>
      <w:proofErr w:type="spellEnd"/>
      <w:r w:rsidRPr="00A70514">
        <w:rPr>
          <w:rFonts w:ascii="Arial" w:hAnsi="Arial" w:cs="Arial"/>
          <w:bCs/>
        </w:rPr>
        <w:t xml:space="preserve"> Німеччини. Обґрунтовано прояви </w:t>
      </w:r>
      <w:proofErr w:type="spellStart"/>
      <w:r w:rsidRPr="00A70514">
        <w:rPr>
          <w:rFonts w:ascii="Arial" w:hAnsi="Arial" w:cs="Arial"/>
          <w:bCs/>
        </w:rPr>
        <w:t>краудфандингу</w:t>
      </w:r>
      <w:proofErr w:type="spellEnd"/>
      <w:r w:rsidRPr="00A70514">
        <w:rPr>
          <w:rFonts w:ascii="Arial" w:hAnsi="Arial" w:cs="Arial"/>
          <w:bCs/>
        </w:rPr>
        <w:t xml:space="preserve"> в Україні: наведено приклади, розглянуто специфіку функціонування найбільших вітчизняних </w:t>
      </w:r>
      <w:proofErr w:type="spellStart"/>
      <w:r w:rsidRPr="00A70514">
        <w:rPr>
          <w:rFonts w:ascii="Arial" w:hAnsi="Arial" w:cs="Arial"/>
          <w:bCs/>
        </w:rPr>
        <w:t>краудфандингових</w:t>
      </w:r>
      <w:proofErr w:type="spellEnd"/>
      <w:r w:rsidRPr="00A70514">
        <w:rPr>
          <w:rFonts w:ascii="Arial" w:hAnsi="Arial" w:cs="Arial"/>
          <w:bCs/>
        </w:rPr>
        <w:t xml:space="preserve"> платформ («Велика Ідея» та </w:t>
      </w:r>
      <w:proofErr w:type="spellStart"/>
      <w:r w:rsidRPr="00A70514">
        <w:rPr>
          <w:rFonts w:ascii="Arial" w:hAnsi="Arial" w:cs="Arial"/>
          <w:bCs/>
        </w:rPr>
        <w:t>Na</w:t>
      </w:r>
      <w:proofErr w:type="spellEnd"/>
      <w:r w:rsidRPr="00A70514">
        <w:rPr>
          <w:rFonts w:ascii="Arial" w:hAnsi="Arial" w:cs="Arial"/>
          <w:bCs/>
        </w:rPr>
        <w:t xml:space="preserve"> </w:t>
      </w:r>
      <w:proofErr w:type="spellStart"/>
      <w:r w:rsidRPr="00A70514">
        <w:rPr>
          <w:rFonts w:ascii="Arial" w:hAnsi="Arial" w:cs="Arial"/>
          <w:bCs/>
        </w:rPr>
        <w:t>Starte</w:t>
      </w:r>
      <w:proofErr w:type="spellEnd"/>
      <w:r w:rsidRPr="00A70514">
        <w:rPr>
          <w:rFonts w:ascii="Arial" w:hAnsi="Arial" w:cs="Arial"/>
          <w:bCs/>
        </w:rPr>
        <w:t xml:space="preserve">) та в цілому ринку </w:t>
      </w:r>
      <w:proofErr w:type="spellStart"/>
      <w:r w:rsidRPr="00A70514">
        <w:rPr>
          <w:rFonts w:ascii="Arial" w:hAnsi="Arial" w:cs="Arial"/>
          <w:bCs/>
        </w:rPr>
        <w:t>краудфандингу</w:t>
      </w:r>
      <w:proofErr w:type="spellEnd"/>
      <w:r w:rsidRPr="00A70514">
        <w:rPr>
          <w:rFonts w:ascii="Arial" w:hAnsi="Arial" w:cs="Arial"/>
          <w:bCs/>
        </w:rPr>
        <w:t xml:space="preserve">. Зроблено висновки щодо потенціалу розвитку глобального та вітчизняного ринків </w:t>
      </w:r>
      <w:proofErr w:type="spellStart"/>
      <w:r w:rsidRPr="00A70514">
        <w:rPr>
          <w:rFonts w:ascii="Arial" w:hAnsi="Arial" w:cs="Arial"/>
          <w:bCs/>
        </w:rPr>
        <w:t>краудфандингу</w:t>
      </w:r>
      <w:proofErr w:type="spellEnd"/>
      <w:r w:rsidRPr="00A70514">
        <w:rPr>
          <w:rFonts w:ascii="Arial" w:hAnsi="Arial" w:cs="Arial"/>
          <w:bCs/>
        </w:rPr>
        <w:t>.</w:t>
      </w:r>
    </w:p>
    <w:p w:rsidR="009946A6" w:rsidRDefault="009946A6" w:rsidP="009946A6">
      <w:pPr>
        <w:ind w:firstLine="284"/>
        <w:jc w:val="both"/>
        <w:rPr>
          <w:rFonts w:ascii="Arial" w:hAnsi="Arial" w:cs="Arial"/>
          <w:bCs/>
        </w:rPr>
      </w:pPr>
    </w:p>
    <w:p w:rsidR="009946A6" w:rsidRPr="00A70514" w:rsidRDefault="009946A6" w:rsidP="009946A6">
      <w:pPr>
        <w:ind w:firstLine="284"/>
        <w:jc w:val="both"/>
        <w:rPr>
          <w:rFonts w:ascii="Arial" w:hAnsi="Arial" w:cs="Arial"/>
          <w:bCs/>
        </w:rPr>
      </w:pPr>
      <w:proofErr w:type="spellStart"/>
      <w:r w:rsidRPr="00A70514">
        <w:rPr>
          <w:rFonts w:ascii="Arial" w:hAnsi="Arial" w:cs="Arial"/>
          <w:b/>
          <w:bCs/>
        </w:rPr>
        <w:t>Гордіца</w:t>
      </w:r>
      <w:proofErr w:type="spellEnd"/>
      <w:r w:rsidRPr="00A70514">
        <w:rPr>
          <w:rFonts w:ascii="Arial" w:hAnsi="Arial" w:cs="Arial"/>
          <w:b/>
          <w:bCs/>
        </w:rPr>
        <w:t xml:space="preserve">, К. А. Структурні перетворення в </w:t>
      </w:r>
      <w:proofErr w:type="spellStart"/>
      <w:r w:rsidRPr="00A70514">
        <w:rPr>
          <w:rFonts w:ascii="Arial" w:hAnsi="Arial" w:cs="Arial"/>
          <w:b/>
          <w:bCs/>
        </w:rPr>
        <w:t>україні</w:t>
      </w:r>
      <w:proofErr w:type="spellEnd"/>
      <w:r w:rsidRPr="00A70514">
        <w:rPr>
          <w:rFonts w:ascii="Arial" w:hAnsi="Arial" w:cs="Arial"/>
          <w:b/>
          <w:bCs/>
        </w:rPr>
        <w:t xml:space="preserve"> в контексті розвитку міжнародних економічних відносин: історичний вимір</w:t>
      </w:r>
      <w:r>
        <w:rPr>
          <w:rFonts w:ascii="Arial" w:hAnsi="Arial" w:cs="Arial"/>
          <w:bCs/>
          <w:lang w:val="ru-RU"/>
        </w:rPr>
        <w:t> </w:t>
      </w:r>
      <w:r w:rsidRPr="00A70514">
        <w:rPr>
          <w:rFonts w:ascii="Arial" w:hAnsi="Arial" w:cs="Arial"/>
          <w:bCs/>
        </w:rPr>
        <w:t>/</w:t>
      </w:r>
      <w:r w:rsidRPr="00A70514">
        <w:t xml:space="preserve"> </w:t>
      </w:r>
      <w:r w:rsidRPr="00A70514">
        <w:rPr>
          <w:rFonts w:ascii="Arial" w:hAnsi="Arial" w:cs="Arial"/>
          <w:bCs/>
        </w:rPr>
        <w:t xml:space="preserve">К. А. </w:t>
      </w:r>
      <w:proofErr w:type="spellStart"/>
      <w:r w:rsidRPr="00A70514">
        <w:rPr>
          <w:rFonts w:ascii="Arial" w:hAnsi="Arial" w:cs="Arial"/>
          <w:bCs/>
        </w:rPr>
        <w:t>Гордіца</w:t>
      </w:r>
      <w:proofErr w:type="spellEnd"/>
      <w:r w:rsidRPr="00A70514">
        <w:rPr>
          <w:rFonts w:ascii="Arial" w:hAnsi="Arial" w:cs="Arial"/>
          <w:bCs/>
        </w:rPr>
        <w:t>,</w:t>
      </w:r>
      <w:r w:rsidRPr="00A70514">
        <w:t xml:space="preserve"> </w:t>
      </w:r>
      <w:r>
        <w:rPr>
          <w:rFonts w:ascii="Arial" w:hAnsi="Arial" w:cs="Arial"/>
          <w:bCs/>
        </w:rPr>
        <w:t>Т. О.</w:t>
      </w:r>
      <w:r w:rsidRPr="00A70514">
        <w:rPr>
          <w:rFonts w:ascii="Arial" w:hAnsi="Arial" w:cs="Arial"/>
          <w:bCs/>
        </w:rPr>
        <w:t xml:space="preserve"> Сливка // Економіка України. – 2020. – №2. – С. 80-96.</w:t>
      </w:r>
    </w:p>
    <w:p w:rsidR="009946A6" w:rsidRPr="00A70514" w:rsidRDefault="009946A6" w:rsidP="009946A6">
      <w:pPr>
        <w:ind w:firstLine="284"/>
        <w:jc w:val="both"/>
        <w:rPr>
          <w:rFonts w:ascii="Arial" w:hAnsi="Arial" w:cs="Arial"/>
          <w:bCs/>
        </w:rPr>
      </w:pPr>
      <w:r w:rsidRPr="00A70514">
        <w:rPr>
          <w:rFonts w:ascii="Arial" w:hAnsi="Arial" w:cs="Arial"/>
          <w:bCs/>
        </w:rPr>
        <w:t>Проаналізовано еволюцію господарської структури України в контексті розвитку міжнародних економічних відносин. Мета статті – виявити особливості взаємовпливу та взаємообумовленості зовнішньоекономічної діяльності й структурних змін в економіці на різних етапах історичного розвитку України, простежуючи виникнення об’єктивних передумов сучасних структурних змін у контексті розвитку світового ринку. Узагальнено вітчизняний досвід прове</w:t>
      </w:r>
      <w:r>
        <w:rPr>
          <w:rFonts w:ascii="Arial" w:hAnsi="Arial" w:cs="Arial"/>
          <w:bCs/>
        </w:rPr>
        <w:t>дення структурних реформ у ХІХ–</w:t>
      </w:r>
      <w:r w:rsidRPr="00A70514">
        <w:rPr>
          <w:rFonts w:ascii="Arial" w:hAnsi="Arial" w:cs="Arial"/>
          <w:bCs/>
        </w:rPr>
        <w:t>ХХ ст., показано вплив цих реформ та історично обумовлених структурних змін в українському господарстві на ступінь і характер участі України в міжнародному поділі праці, визначено вплив світових тенденцій та викликів економічного розвитку на реструктуризацію української економіки.</w:t>
      </w:r>
    </w:p>
    <w:p w:rsidR="009946A6" w:rsidRPr="00A70514" w:rsidRDefault="009946A6" w:rsidP="009946A6">
      <w:pPr>
        <w:ind w:firstLine="284"/>
        <w:jc w:val="both"/>
        <w:rPr>
          <w:rFonts w:ascii="Arial" w:hAnsi="Arial" w:cs="Arial"/>
          <w:bCs/>
        </w:rPr>
      </w:pPr>
      <w:r w:rsidRPr="00A70514">
        <w:rPr>
          <w:rFonts w:ascii="Arial" w:hAnsi="Arial" w:cs="Arial"/>
          <w:bCs/>
        </w:rPr>
        <w:t>Виявлено, що експортна орієнтованіст</w:t>
      </w:r>
      <w:r>
        <w:rPr>
          <w:rFonts w:ascii="Arial" w:hAnsi="Arial" w:cs="Arial"/>
          <w:bCs/>
        </w:rPr>
        <w:t>ь розвитку господарства у 1880–</w:t>
      </w:r>
      <w:r w:rsidRPr="00A70514">
        <w:rPr>
          <w:rFonts w:ascii="Arial" w:hAnsi="Arial" w:cs="Arial"/>
          <w:bCs/>
        </w:rPr>
        <w:t xml:space="preserve">1890 рр. забезпечила швидке поповнення валютних коштів держави, проте в перспективі закріпила структурні диспропорції в економіці та її залежність від іноземних машинобудівних фірм. Індустріалізація 1930-х років сприяла збалансуванню галузевої структури господарства та зниженню його </w:t>
      </w:r>
      <w:proofErr w:type="spellStart"/>
      <w:r w:rsidRPr="00A70514">
        <w:rPr>
          <w:rFonts w:ascii="Arial" w:hAnsi="Arial" w:cs="Arial"/>
          <w:bCs/>
        </w:rPr>
        <w:t>імпортозалежності</w:t>
      </w:r>
      <w:proofErr w:type="spellEnd"/>
      <w:r w:rsidRPr="00A70514">
        <w:rPr>
          <w:rFonts w:ascii="Arial" w:hAnsi="Arial" w:cs="Arial"/>
          <w:bCs/>
        </w:rPr>
        <w:t>, проте не змінила аграрно-сировинної спеціалізації українського експорту і не створила основ самодостатньої національної економіки, посиливши її залежність від загальносоюзних структур. Займаючи значне місце в союзному поділі праці, Україна у період 1950––1</w:t>
      </w:r>
      <w:r>
        <w:rPr>
          <w:rFonts w:ascii="Arial" w:hAnsi="Arial" w:cs="Arial"/>
          <w:bCs/>
        </w:rPr>
        <w:t>980 рр. експортувала до країн –</w:t>
      </w:r>
      <w:r w:rsidRPr="00A70514">
        <w:rPr>
          <w:rFonts w:ascii="Arial" w:hAnsi="Arial" w:cs="Arial"/>
          <w:bCs/>
        </w:rPr>
        <w:t xml:space="preserve"> учасниць РЕВ переважно продукцію сировинних галузей: аграрної, залізорудної, металургійної, вугільної. Сучасна структура економіки України залишається </w:t>
      </w:r>
      <w:proofErr w:type="spellStart"/>
      <w:r w:rsidRPr="00A70514">
        <w:rPr>
          <w:rFonts w:ascii="Arial" w:hAnsi="Arial" w:cs="Arial"/>
          <w:bCs/>
        </w:rPr>
        <w:t>низькотехнологічною</w:t>
      </w:r>
      <w:proofErr w:type="spellEnd"/>
      <w:r w:rsidRPr="00A70514">
        <w:rPr>
          <w:rFonts w:ascii="Arial" w:hAnsi="Arial" w:cs="Arial"/>
          <w:bCs/>
        </w:rPr>
        <w:t xml:space="preserve"> та диспропорційною з ознаками деіндустріалізації, що свідчить про її напівколоніальний характер.</w:t>
      </w:r>
    </w:p>
    <w:p w:rsidR="009946A6" w:rsidRDefault="009946A6" w:rsidP="009946A6">
      <w:pPr>
        <w:ind w:firstLine="284"/>
        <w:jc w:val="both"/>
        <w:rPr>
          <w:rFonts w:ascii="Arial" w:hAnsi="Arial" w:cs="Arial"/>
          <w:bCs/>
        </w:rPr>
      </w:pPr>
      <w:r w:rsidRPr="00A70514">
        <w:rPr>
          <w:rFonts w:ascii="Arial" w:hAnsi="Arial" w:cs="Arial"/>
          <w:bCs/>
        </w:rPr>
        <w:t>Обґрунтовано висновок, що структурні перетворення, здійснювані за рахунок експорту продукції сировинного характеру та неглибокої технологічної обробки, призводять до виснаження ресурсної бази економіки, не наповнюючи внутрішній ринок, консервуючи хронічну відсталість національного виробництва і відсутність реального економічного суверенітету.</w:t>
      </w:r>
    </w:p>
    <w:p w:rsidR="009946A6" w:rsidRDefault="009946A6" w:rsidP="009946A6">
      <w:pPr>
        <w:ind w:firstLine="284"/>
        <w:jc w:val="both"/>
        <w:rPr>
          <w:rFonts w:ascii="Arial" w:hAnsi="Arial" w:cs="Arial"/>
          <w:bCs/>
        </w:rPr>
      </w:pPr>
    </w:p>
    <w:p w:rsidR="00A21AD9" w:rsidRDefault="00A21AD9"/>
    <w:sectPr w:rsidR="00A21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7"/>
    <w:rsid w:val="009946A6"/>
    <w:rsid w:val="00A21AD9"/>
    <w:rsid w:val="00AA50A0"/>
    <w:rsid w:val="00F2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3954A-DB7C-4DE1-BAD6-4F44A88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A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1465</Words>
  <Characters>8355</Characters>
  <Application>Microsoft Office Word</Application>
  <DocSecurity>0</DocSecurity>
  <Lines>69</Lines>
  <Paragraphs>19</Paragraphs>
  <ScaleCrop>false</ScaleCrop>
  <Company>SPecialiST RePack</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2020-05-27T10:28:00Z</dcterms:created>
  <dcterms:modified xsi:type="dcterms:W3CDTF">2020-05-27T10:30:00Z</dcterms:modified>
</cp:coreProperties>
</file>