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EF" w:rsidRDefault="00065F6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ge">
                  <wp:posOffset>598805</wp:posOffset>
                </wp:positionV>
                <wp:extent cx="1905000" cy="609600"/>
                <wp:effectExtent l="635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F8C6" id="Rectangle 3" o:spid="_x0000_s1026" style="position:absolute;margin-left:56.3pt;margin-top:47.15pt;width:150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" fillcolor="#454545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580390</wp:posOffset>
                </wp:positionV>
                <wp:extent cx="1938655" cy="646430"/>
                <wp:effectExtent l="444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646430"/>
                        </a:xfrm>
                        <a:prstGeom prst="rect">
                          <a:avLst/>
                        </a:prstGeom>
                        <a:solidFill>
                          <a:srgbClr val="45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2CF9" id="Rectangle 2" o:spid="_x0000_s1026" style="position:absolute;margin-left:55.1pt;margin-top:45.7pt;width:152.65pt;height:50.9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" fillcolor="#454545" stroked="f">
                <w10:wrap anchorx="page" anchory="page"/>
              </v:rect>
            </w:pict>
          </mc:Fallback>
        </mc:AlternateContent>
      </w:r>
    </w:p>
    <w:p w:rsidR="006059EF" w:rsidRDefault="001D3358">
      <w:pPr>
        <w:pStyle w:val="30"/>
        <w:framePr w:w="2645" w:h="801" w:hRule="exact" w:wrap="none" w:vAnchor="page" w:hAnchor="page" w:x="1324" w:y="1002"/>
        <w:shd w:val="clear" w:color="auto" w:fill="000000"/>
        <w:spacing w:line="380" w:lineRule="exact"/>
      </w:pPr>
      <w:r>
        <w:rPr>
          <w:rStyle w:val="31"/>
          <w:b/>
          <w:bCs/>
        </w:rPr>
        <w:t>маркетинг</w:t>
      </w:r>
    </w:p>
    <w:p w:rsidR="006059EF" w:rsidRDefault="001D3358">
      <w:pPr>
        <w:pStyle w:val="10"/>
        <w:framePr w:w="2645" w:h="801" w:hRule="exact" w:wrap="none" w:vAnchor="page" w:hAnchor="page" w:x="1324" w:y="1002"/>
        <w:shd w:val="clear" w:color="auto" w:fill="000000"/>
        <w:spacing w:line="440" w:lineRule="exact"/>
      </w:pPr>
      <w:bookmarkStart w:id="0" w:name="bookmark0"/>
      <w:r>
        <w:rPr>
          <w:rStyle w:val="122pt0pt"/>
          <w:b/>
          <w:bCs/>
        </w:rPr>
        <w:t>-реклама</w:t>
      </w:r>
      <w:bookmarkEnd w:id="0"/>
    </w:p>
    <w:p w:rsidR="006059EF" w:rsidRDefault="001D3358">
      <w:pPr>
        <w:pStyle w:val="40"/>
        <w:framePr w:wrap="none" w:vAnchor="page" w:hAnchor="page" w:x="4444" w:y="1109"/>
        <w:shd w:val="clear" w:color="auto" w:fill="auto"/>
        <w:spacing w:line="360" w:lineRule="exact"/>
      </w:pPr>
      <w:r>
        <w:t>В НОМЕРЕ:</w:t>
      </w:r>
    </w:p>
    <w:p w:rsidR="006059EF" w:rsidRDefault="001D3358">
      <w:pPr>
        <w:pStyle w:val="60"/>
        <w:framePr w:w="3240" w:h="13287" w:hRule="exact" w:wrap="none" w:vAnchor="page" w:hAnchor="page" w:x="1036" w:y="2092"/>
        <w:shd w:val="clear" w:color="auto" w:fill="auto"/>
        <w:spacing w:after="36" w:line="200" w:lineRule="exact"/>
      </w:pPr>
      <w:r>
        <w:t>Главный редактор:</w:t>
      </w:r>
    </w:p>
    <w:p w:rsidR="006059EF" w:rsidRDefault="001D3358">
      <w:pPr>
        <w:pStyle w:val="60"/>
        <w:framePr w:w="3240" w:h="13287" w:hRule="exact" w:wrap="none" w:vAnchor="page" w:hAnchor="page" w:x="1036" w:y="2092"/>
        <w:shd w:val="clear" w:color="auto" w:fill="auto"/>
        <w:spacing w:after="0" w:line="223" w:lineRule="exact"/>
      </w:pPr>
      <w:r>
        <w:rPr>
          <w:rStyle w:val="61"/>
          <w:b/>
          <w:bCs/>
        </w:rPr>
        <w:t>Ромат</w:t>
      </w:r>
      <w:r>
        <w:t xml:space="preserve"> Е. В.,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3" w:lineRule="exact"/>
        <w:jc w:val="left"/>
      </w:pPr>
      <w:r>
        <w:t>доктор наук гос. управления, профессор Киевского национального торгово-экономического университета (КНТЭУ),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3" w:lineRule="exact"/>
        <w:jc w:val="left"/>
      </w:pPr>
      <w:r>
        <w:t>Председатель Союза рекламистов Украины (Киев)</w:t>
      </w:r>
    </w:p>
    <w:p w:rsidR="006059EF" w:rsidRDefault="001D3358">
      <w:pPr>
        <w:pStyle w:val="60"/>
        <w:framePr w:w="3240" w:h="13287" w:hRule="exact" w:wrap="none" w:vAnchor="page" w:hAnchor="page" w:x="1036" w:y="2092"/>
        <w:shd w:val="clear" w:color="auto" w:fill="auto"/>
        <w:spacing w:after="0" w:line="223" w:lineRule="exact"/>
      </w:pPr>
      <w:r>
        <w:t>Редакционный совет: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</w:pPr>
      <w:r>
        <w:t>Балакирева О. Н„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3" w:lineRule="exact"/>
        <w:jc w:val="left"/>
      </w:pPr>
      <w:r>
        <w:t>канд. социол. наук, директор Украинского института социальных исследований им. А. А. Яременко (Киев);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t>ДлигачА. А.,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доктор экон. наук,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 xml:space="preserve">генеральный директор </w:t>
      </w:r>
      <w:r>
        <w:rPr>
          <w:lang w:val="en-US" w:eastAsia="en-US" w:bidi="en-US"/>
        </w:rPr>
        <w:t>Advanter</w:t>
      </w:r>
      <w:r w:rsidRPr="00065F62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065F62">
        <w:rPr>
          <w:lang w:eastAsia="en-US" w:bidi="en-US"/>
        </w:rPr>
        <w:t xml:space="preserve">, </w:t>
      </w:r>
      <w:r>
        <w:t>профессор Киевского национального университета им. Тараса Шевченко (Киев)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8" w:lineRule="exact"/>
      </w:pPr>
      <w:r>
        <w:t xml:space="preserve">Заруба В. </w:t>
      </w:r>
      <w:r>
        <w:t>Я.,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8" w:lineRule="exact"/>
        <w:jc w:val="left"/>
      </w:pPr>
      <w:r>
        <w:t xml:space="preserve">доктор экон. наук, профессор Национального технического университета «Харьковский политехнический институт» (НТУ «ХПИ») (Харьков); </w:t>
      </w:r>
      <w:r>
        <w:rPr>
          <w:rStyle w:val="210pt"/>
        </w:rPr>
        <w:t xml:space="preserve">Иртлач М. А </w:t>
      </w:r>
      <w:r>
        <w:t xml:space="preserve">директор по маркетингу </w:t>
      </w:r>
      <w:r>
        <w:rPr>
          <w:lang w:val="en-US" w:eastAsia="en-US" w:bidi="en-US"/>
        </w:rPr>
        <w:t>Sales</w:t>
      </w:r>
      <w:r w:rsidRPr="00065F62">
        <w:rPr>
          <w:lang w:eastAsia="en-US" w:bidi="en-US"/>
        </w:rPr>
        <w:t xml:space="preserve"> </w:t>
      </w:r>
      <w:r>
        <w:rPr>
          <w:lang w:val="en-US" w:eastAsia="en-US" w:bidi="en-US"/>
        </w:rPr>
        <w:t>House</w:t>
      </w:r>
      <w:r w:rsidRPr="00065F62">
        <w:rPr>
          <w:lang w:eastAsia="en-US" w:bidi="en-US"/>
        </w:rPr>
        <w:t xml:space="preserve"> </w:t>
      </w:r>
      <w:r>
        <w:rPr>
          <w:lang w:val="en-US" w:eastAsia="en-US" w:bidi="en-US"/>
        </w:rPr>
        <w:t>Adpartner</w:t>
      </w:r>
      <w:r w:rsidRPr="00065F62">
        <w:rPr>
          <w:lang w:eastAsia="en-US" w:bidi="en-US"/>
        </w:rPr>
        <w:t>,</w:t>
      </w:r>
    </w:p>
    <w:p w:rsidR="006059EF" w:rsidRPr="00065F62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8" w:lineRule="exact"/>
        <w:jc w:val="left"/>
        <w:rPr>
          <w:lang w:val="en-US"/>
        </w:rPr>
      </w:pPr>
      <w:r>
        <w:rPr>
          <w:lang w:val="en-US" w:eastAsia="en-US" w:bidi="en-US"/>
        </w:rPr>
        <w:t xml:space="preserve">CEO </w:t>
      </w:r>
      <w:r>
        <w:t>в</w:t>
      </w:r>
      <w:r w:rsidRPr="00065F62">
        <w:rPr>
          <w:lang w:val="en-US"/>
        </w:rPr>
        <w:t xml:space="preserve"> </w:t>
      </w:r>
      <w:r>
        <w:rPr>
          <w:lang w:val="en-US" w:eastAsia="en-US" w:bidi="en-US"/>
        </w:rPr>
        <w:t xml:space="preserve">Digital Decisions </w:t>
      </w:r>
      <w:r w:rsidRPr="00065F62">
        <w:rPr>
          <w:lang w:val="en-US"/>
        </w:rPr>
        <w:t>(</w:t>
      </w:r>
      <w:r>
        <w:t>Киев</w:t>
      </w:r>
      <w:r w:rsidRPr="00065F62">
        <w:rPr>
          <w:lang w:val="en-US"/>
        </w:rPr>
        <w:t>)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t>Ливанова Э. М.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директор Институт</w:t>
      </w:r>
      <w:r>
        <w:t>а демографии и социальных исследований НАН Украины,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81" w:lineRule="exact"/>
        <w:jc w:val="left"/>
      </w:pPr>
      <w:r>
        <w:t xml:space="preserve">академик НАН Украины (Киев); </w:t>
      </w:r>
      <w:r>
        <w:rPr>
          <w:rStyle w:val="210pt"/>
        </w:rPr>
        <w:t>МазаракиА. А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доктор экон. наук, профессор, ректор КНТЭУ, академик Академии педагогических наук Украины (Киев);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t>Онищенко</w:t>
      </w:r>
      <w:r>
        <w:rPr>
          <w:rStyle w:val="71"/>
          <w:b/>
          <w:bCs/>
        </w:rPr>
        <w:t xml:space="preserve"> В. </w:t>
      </w:r>
      <w:r>
        <w:t>Ф„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доктор экон. наук, профессор, профессор Киевского</w:t>
      </w:r>
      <w:r>
        <w:t xml:space="preserve"> национального торгово-экономического университета (Киев);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rPr>
          <w:lang w:val="uk-UA" w:eastAsia="uk-UA" w:bidi="uk-UA"/>
        </w:rPr>
        <w:t>Пекар</w:t>
      </w:r>
      <w:r>
        <w:rPr>
          <w:rStyle w:val="71"/>
          <w:b/>
          <w:bCs/>
          <w:lang w:val="uk-UA" w:eastAsia="uk-UA" w:bidi="uk-UA"/>
        </w:rPr>
        <w:t xml:space="preserve"> </w:t>
      </w:r>
      <w:r>
        <w:rPr>
          <w:rStyle w:val="71"/>
          <w:b/>
          <w:bCs/>
        </w:rPr>
        <w:t xml:space="preserve">В. </w:t>
      </w:r>
      <w:r>
        <w:t>А.,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президент компании «Евроиндекс» (Киев);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t>Перерва П. Г.,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>доктор экон. наук, профессор, декан НТУ «ХПИ» (Харьков);</w:t>
      </w:r>
    </w:p>
    <w:p w:rsidR="006059EF" w:rsidRDefault="001D3358">
      <w:pPr>
        <w:pStyle w:val="70"/>
        <w:framePr w:w="3240" w:h="13287" w:hRule="exact" w:wrap="none" w:vAnchor="page" w:hAnchor="page" w:x="1036" w:y="2092"/>
        <w:shd w:val="clear" w:color="auto" w:fill="auto"/>
        <w:spacing w:line="226" w:lineRule="exact"/>
      </w:pPr>
      <w:r>
        <w:t>Чурилов Н. Н</w:t>
      </w:r>
      <w:r>
        <w:rPr>
          <w:vertAlign w:val="subscript"/>
        </w:rPr>
        <w:t>ч</w:t>
      </w:r>
    </w:p>
    <w:p w:rsidR="006059EF" w:rsidRDefault="001D3358">
      <w:pPr>
        <w:pStyle w:val="20"/>
        <w:framePr w:w="3240" w:h="13287" w:hRule="exact" w:wrap="none" w:vAnchor="page" w:hAnchor="page" w:x="1036" w:y="2092"/>
        <w:shd w:val="clear" w:color="auto" w:fill="auto"/>
        <w:spacing w:before="0" w:line="226" w:lineRule="exact"/>
        <w:jc w:val="left"/>
      </w:pPr>
      <w:r>
        <w:t xml:space="preserve">доктор социол. наук, профессор, генеральный директор компании </w:t>
      </w:r>
      <w:r>
        <w:rPr>
          <w:lang w:val="en-US" w:eastAsia="en-US" w:bidi="en-US"/>
        </w:rPr>
        <w:t>Kantar</w:t>
      </w:r>
      <w:r w:rsidRPr="00065F62">
        <w:rPr>
          <w:lang w:eastAsia="en-US" w:bidi="en-US"/>
        </w:rPr>
        <w:t xml:space="preserve"> </w:t>
      </w:r>
      <w:r>
        <w:rPr>
          <w:lang w:val="en-US" w:eastAsia="en-US" w:bidi="en-US"/>
        </w:rPr>
        <w:t>Ukraine</w:t>
      </w:r>
      <w:r w:rsidRPr="00065F62">
        <w:rPr>
          <w:lang w:eastAsia="en-US" w:bidi="en-US"/>
        </w:rPr>
        <w:t xml:space="preserve"> </w:t>
      </w:r>
      <w:r>
        <w:t>(Киев)</w:t>
      </w:r>
    </w:p>
    <w:p w:rsidR="006059EF" w:rsidRDefault="001D3358">
      <w:pPr>
        <w:pStyle w:val="101"/>
        <w:framePr w:w="6595" w:h="2445" w:hRule="exact" w:wrap="none" w:vAnchor="page" w:hAnchor="page" w:x="4506" w:y="1892"/>
        <w:shd w:val="clear" w:color="auto" w:fill="auto"/>
        <w:spacing w:after="0" w:line="360" w:lineRule="exact"/>
      </w:pPr>
      <w:r>
        <w:t>Фестивали</w:t>
      </w:r>
    </w:p>
    <w:p w:rsidR="006059EF" w:rsidRDefault="001D3358">
      <w:pPr>
        <w:pStyle w:val="a5"/>
        <w:framePr w:w="6595" w:h="2445" w:hRule="exact" w:wrap="none" w:vAnchor="page" w:hAnchor="page" w:x="4506" w:y="1892"/>
        <w:shd w:val="clear" w:color="auto" w:fill="auto"/>
        <w:tabs>
          <w:tab w:val="left" w:leader="dot" w:pos="6326"/>
        </w:tabs>
        <w:spacing w:before="0" w:after="212" w:line="200" w:lineRule="exact"/>
        <w:ind w:left="220"/>
      </w:pPr>
      <w:r>
        <w:t>11-й Национальный фестиваль социальной рекламы состоялся!!!</w:t>
      </w:r>
      <w:r>
        <w:tab/>
      </w:r>
      <w:r>
        <w:rPr>
          <w:rStyle w:val="a6"/>
        </w:rPr>
        <w:t>6</w:t>
      </w:r>
    </w:p>
    <w:p w:rsidR="006059EF" w:rsidRDefault="001D3358">
      <w:pPr>
        <w:pStyle w:val="50"/>
        <w:framePr w:w="6595" w:h="2445" w:hRule="exact" w:wrap="none" w:vAnchor="page" w:hAnchor="page" w:x="4506" w:y="1892"/>
        <w:shd w:val="clear" w:color="auto" w:fill="auto"/>
        <w:spacing w:before="0"/>
      </w:pPr>
      <w:r>
        <w:t>Конференции</w:t>
      </w:r>
    </w:p>
    <w:p w:rsidR="006059EF" w:rsidRDefault="001D3358">
      <w:pPr>
        <w:pStyle w:val="a5"/>
        <w:framePr w:w="6595" w:h="2445" w:hRule="exact" w:wrap="none" w:vAnchor="page" w:hAnchor="page" w:x="4506" w:y="1892"/>
        <w:shd w:val="clear" w:color="auto" w:fill="auto"/>
        <w:spacing w:before="0" w:after="0" w:line="252" w:lineRule="exact"/>
        <w:ind w:left="220"/>
      </w:pPr>
      <w:r>
        <w:t xml:space="preserve">1б-та </w:t>
      </w:r>
      <w:r>
        <w:rPr>
          <w:lang w:val="uk-UA" w:eastAsia="uk-UA" w:bidi="uk-UA"/>
        </w:rPr>
        <w:t xml:space="preserve">Міжнародна науково-практична конференція </w:t>
      </w:r>
      <w:r>
        <w:t>Яе:Магк:</w:t>
      </w:r>
    </w:p>
    <w:p w:rsidR="006059EF" w:rsidRDefault="001D3358">
      <w:pPr>
        <w:pStyle w:val="a5"/>
        <w:framePr w:w="6595" w:h="2445" w:hRule="exact" w:wrap="none" w:vAnchor="page" w:hAnchor="page" w:x="4506" w:y="1892"/>
        <w:shd w:val="clear" w:color="auto" w:fill="auto"/>
        <w:tabs>
          <w:tab w:val="left" w:leader="dot" w:pos="6326"/>
        </w:tabs>
        <w:spacing w:before="0" w:after="154" w:line="252" w:lineRule="exact"/>
        <w:ind w:left="220"/>
      </w:pPr>
      <w:r>
        <w:rPr>
          <w:lang w:val="uk-UA" w:eastAsia="uk-UA" w:bidi="uk-UA"/>
        </w:rPr>
        <w:t>останні приготування!</w:t>
      </w:r>
      <w:r>
        <w:rPr>
          <w:lang w:val="uk-UA" w:eastAsia="uk-UA" w:bidi="uk-UA"/>
        </w:rPr>
        <w:tab/>
        <w:t>10</w:t>
      </w:r>
    </w:p>
    <w:p w:rsidR="006059EF" w:rsidRDefault="001D3358">
      <w:pPr>
        <w:pStyle w:val="50"/>
        <w:framePr w:w="6595" w:h="2445" w:hRule="exact" w:wrap="none" w:vAnchor="page" w:hAnchor="page" w:x="4506" w:y="1892"/>
        <w:shd w:val="clear" w:color="auto" w:fill="auto"/>
        <w:spacing w:before="0" w:line="360" w:lineRule="exact"/>
      </w:pPr>
      <w:r>
        <w:rPr>
          <w:lang w:val="uk-UA" w:eastAsia="uk-UA" w:bidi="uk-UA"/>
        </w:rPr>
        <w:t>Практик</w:t>
      </w:r>
      <w:r>
        <w:rPr>
          <w:lang w:val="uk-UA" w:eastAsia="uk-UA" w:bidi="uk-UA"/>
        </w:rPr>
        <w:t xml:space="preserve"> Маркетинг Клуб</w:t>
      </w:r>
    </w:p>
    <w:p w:rsidR="006059EF" w:rsidRDefault="001D3358">
      <w:pPr>
        <w:pStyle w:val="a5"/>
        <w:framePr w:w="6595" w:h="2445" w:hRule="exact" w:wrap="none" w:vAnchor="page" w:hAnchor="page" w:x="4506" w:y="1892"/>
        <w:shd w:val="clear" w:color="auto" w:fill="auto"/>
        <w:spacing w:before="0" w:after="0" w:line="200" w:lineRule="exact"/>
        <w:ind w:left="220"/>
      </w:pPr>
      <w:r>
        <w:t xml:space="preserve">Социальный </w:t>
      </w:r>
      <w:r>
        <w:rPr>
          <w:lang w:val="uk-UA" w:eastAsia="uk-UA" w:bidi="uk-UA"/>
        </w:rPr>
        <w:t xml:space="preserve">маркетинг: уже </w:t>
      </w:r>
      <w:r>
        <w:t xml:space="preserve">необходим, </w:t>
      </w:r>
      <w:r>
        <w:rPr>
          <w:lang w:val="uk-UA" w:eastAsia="uk-UA" w:bidi="uk-UA"/>
        </w:rPr>
        <w:t xml:space="preserve">уже </w:t>
      </w:r>
      <w:r>
        <w:t>является массовым,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left" w:leader="dot" w:pos="6326"/>
        </w:tabs>
        <w:spacing w:before="0" w:after="221" w:line="200" w:lineRule="exact"/>
        <w:ind w:left="220"/>
      </w:pPr>
      <w:r>
        <w:t>еще требует развития. Материал блиц-опроса экспертов</w:t>
      </w:r>
      <w:r>
        <w:tab/>
        <w:t>12</w:t>
      </w:r>
    </w:p>
    <w:p w:rsidR="006059EF" w:rsidRDefault="001D3358">
      <w:pPr>
        <w:pStyle w:val="50"/>
        <w:framePr w:w="6595" w:h="5202" w:hRule="exact" w:wrap="none" w:vAnchor="page" w:hAnchor="page" w:x="4506" w:y="4334"/>
        <w:shd w:val="clear" w:color="auto" w:fill="auto"/>
        <w:spacing w:before="0"/>
      </w:pPr>
      <w:r>
        <w:t>Социальный маркетинг</w:t>
      </w:r>
    </w:p>
    <w:p w:rsidR="006059EF" w:rsidRDefault="001D3358">
      <w:pPr>
        <w:pStyle w:val="33"/>
        <w:framePr w:w="6595" w:h="5202" w:hRule="exact" w:wrap="none" w:vAnchor="page" w:hAnchor="page" w:x="4506" w:y="4334"/>
        <w:shd w:val="clear" w:color="auto" w:fill="auto"/>
        <w:ind w:left="220"/>
      </w:pPr>
      <w:r>
        <w:t>Екатерина Веремеева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right" w:leader="dot" w:pos="6549"/>
        </w:tabs>
        <w:spacing w:before="0" w:after="56" w:line="252" w:lineRule="exact"/>
        <w:ind w:left="220"/>
      </w:pPr>
      <w:r>
        <w:t xml:space="preserve">Социальный маркетинг создает для покупателя </w:t>
      </w:r>
      <w:r>
        <w:rPr>
          <w:lang w:val="en-US" w:eastAsia="en-US" w:bidi="en-US"/>
        </w:rPr>
        <w:t>added</w:t>
      </w:r>
      <w:r w:rsidRPr="00065F62">
        <w:rPr>
          <w:lang w:eastAsia="en-US" w:bidi="en-US"/>
        </w:rPr>
        <w:t xml:space="preserve"> </w:t>
      </w:r>
      <w:r>
        <w:rPr>
          <w:lang w:val="en-US" w:eastAsia="en-US" w:bidi="en-US"/>
        </w:rPr>
        <w:t>value</w:t>
      </w:r>
      <w:r>
        <w:tab/>
        <w:t>18</w:t>
      </w:r>
    </w:p>
    <w:p w:rsidR="006059EF" w:rsidRDefault="001D3358">
      <w:pPr>
        <w:pStyle w:val="33"/>
        <w:framePr w:w="6595" w:h="5202" w:hRule="exact" w:wrap="none" w:vAnchor="page" w:hAnchor="page" w:x="4506" w:y="4334"/>
        <w:shd w:val="clear" w:color="auto" w:fill="auto"/>
        <w:spacing w:line="257" w:lineRule="exact"/>
        <w:ind w:left="220"/>
      </w:pPr>
      <w:r>
        <w:t>Оксана Васильева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right" w:leader="dot" w:pos="6323"/>
        </w:tabs>
        <w:spacing w:before="0" w:after="114" w:line="257" w:lineRule="exact"/>
        <w:ind w:left="220"/>
        <w:jc w:val="left"/>
      </w:pPr>
      <w:r>
        <w:t xml:space="preserve">В </w:t>
      </w:r>
      <w:r>
        <w:t>Украине маркетинг социальной сферы только начинает зарождаться</w:t>
      </w:r>
      <w:r>
        <w:tab/>
        <w:t>20</w:t>
      </w:r>
    </w:p>
    <w:p w:rsidR="006059EF" w:rsidRDefault="001D3358">
      <w:pPr>
        <w:pStyle w:val="33"/>
        <w:framePr w:w="6595" w:h="5202" w:hRule="exact" w:wrap="none" w:vAnchor="page" w:hAnchor="page" w:x="4506" w:y="4334"/>
        <w:shd w:val="clear" w:color="auto" w:fill="auto"/>
        <w:spacing w:after="4" w:line="190" w:lineRule="exact"/>
        <w:ind w:left="220"/>
      </w:pPr>
      <w:r>
        <w:t>Светлана Сом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left" w:leader="dot" w:pos="6326"/>
        </w:tabs>
        <w:spacing w:before="0" w:after="132" w:line="200" w:lineRule="exact"/>
        <w:ind w:left="220"/>
      </w:pPr>
      <w:r>
        <w:t>Социальный маркетинг в бизнесе — это часть стратегии бренда</w:t>
      </w:r>
      <w:r>
        <w:tab/>
        <w:t>24</w:t>
      </w:r>
    </w:p>
    <w:p w:rsidR="006059EF" w:rsidRDefault="001D3358">
      <w:pPr>
        <w:pStyle w:val="33"/>
        <w:framePr w:w="6595" w:h="5202" w:hRule="exact" w:wrap="none" w:vAnchor="page" w:hAnchor="page" w:x="4506" w:y="4334"/>
        <w:shd w:val="clear" w:color="auto" w:fill="auto"/>
        <w:spacing w:line="257" w:lineRule="exact"/>
        <w:ind w:left="220"/>
      </w:pPr>
      <w:r>
        <w:t>Елена Синицина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right" w:leader="dot" w:pos="6323"/>
        </w:tabs>
        <w:spacing w:before="0" w:after="114" w:line="257" w:lineRule="exact"/>
        <w:ind w:left="220"/>
        <w:jc w:val="left"/>
      </w:pPr>
      <w:r>
        <w:t>Социальный маркетинг все чаще используется средним и малым бизнесом</w:t>
      </w:r>
      <w:r>
        <w:tab/>
        <w:t>26</w:t>
      </w:r>
    </w:p>
    <w:p w:rsidR="006059EF" w:rsidRDefault="001D3358">
      <w:pPr>
        <w:pStyle w:val="33"/>
        <w:framePr w:w="6595" w:h="5202" w:hRule="exact" w:wrap="none" w:vAnchor="page" w:hAnchor="page" w:x="4506" w:y="4334"/>
        <w:shd w:val="clear" w:color="auto" w:fill="auto"/>
        <w:spacing w:after="1" w:line="190" w:lineRule="exact"/>
        <w:ind w:left="220"/>
      </w:pPr>
      <w:r>
        <w:t>Леонид Калиниченко</w:t>
      </w:r>
    </w:p>
    <w:p w:rsidR="006059EF" w:rsidRDefault="001D3358">
      <w:pPr>
        <w:pStyle w:val="a5"/>
        <w:framePr w:w="6595" w:h="5202" w:hRule="exact" w:wrap="none" w:vAnchor="page" w:hAnchor="page" w:x="4506" w:y="4334"/>
        <w:shd w:val="clear" w:color="auto" w:fill="auto"/>
        <w:tabs>
          <w:tab w:val="right" w:leader="dot" w:pos="6549"/>
        </w:tabs>
        <w:spacing w:before="0" w:after="134" w:line="200" w:lineRule="exact"/>
        <w:ind w:left="220"/>
      </w:pPr>
      <w:r>
        <w:t>Социальные инициативы поддержат маркетологи</w:t>
      </w:r>
      <w:r>
        <w:tab/>
        <w:t>28</w:t>
      </w:r>
    </w:p>
    <w:p w:rsidR="006059EF" w:rsidRDefault="001D3358">
      <w:pPr>
        <w:pStyle w:val="20"/>
        <w:framePr w:w="6595" w:h="5202" w:hRule="exact" w:wrap="none" w:vAnchor="page" w:hAnchor="page" w:x="4506" w:y="4334"/>
        <w:shd w:val="clear" w:color="auto" w:fill="auto"/>
        <w:spacing w:before="0"/>
        <w:ind w:left="220"/>
      </w:pPr>
      <w:r>
        <w:t xml:space="preserve">Ольга </w:t>
      </w:r>
      <w:r>
        <w:rPr>
          <w:lang w:val="uk-UA" w:eastAsia="uk-UA" w:bidi="uk-UA"/>
        </w:rPr>
        <w:t>Афоніна</w:t>
      </w:r>
    </w:p>
    <w:p w:rsidR="006059EF" w:rsidRDefault="001D3358">
      <w:pPr>
        <w:pStyle w:val="60"/>
        <w:framePr w:w="6595" w:h="5202" w:hRule="exact" w:wrap="none" w:vAnchor="page" w:hAnchor="page" w:x="4506" w:y="4334"/>
        <w:shd w:val="clear" w:color="auto" w:fill="auto"/>
        <w:tabs>
          <w:tab w:val="right" w:leader="dot" w:pos="6549"/>
        </w:tabs>
        <w:spacing w:after="0"/>
        <w:ind w:left="220"/>
      </w:pPr>
      <w:r>
        <w:rPr>
          <w:lang w:val="uk-UA" w:eastAsia="uk-UA" w:bidi="uk-UA"/>
        </w:rPr>
        <w:t xml:space="preserve">Є </w:t>
      </w:r>
      <w:r>
        <w:t xml:space="preserve">велика </w:t>
      </w:r>
      <w:r>
        <w:rPr>
          <w:lang w:val="uk-UA" w:eastAsia="uk-UA" w:bidi="uk-UA"/>
        </w:rPr>
        <w:t xml:space="preserve">різниця </w:t>
      </w:r>
      <w:r>
        <w:t xml:space="preserve">в </w:t>
      </w:r>
      <w:r>
        <w:rPr>
          <w:lang w:val="uk-UA" w:eastAsia="uk-UA" w:bidi="uk-UA"/>
        </w:rPr>
        <w:t>застосуванні прийомів соціального та комерційного маркетингу</w:t>
      </w:r>
      <w:r>
        <w:rPr>
          <w:lang w:val="uk-UA" w:eastAsia="uk-UA" w:bidi="uk-UA"/>
        </w:rPr>
        <w:tab/>
        <w:t>ЗО</w:t>
      </w:r>
    </w:p>
    <w:p w:rsidR="006059EF" w:rsidRDefault="001D3358">
      <w:pPr>
        <w:pStyle w:val="101"/>
        <w:framePr w:w="6595" w:h="3162" w:hRule="exact" w:wrap="none" w:vAnchor="page" w:hAnchor="page" w:x="4506" w:y="9723"/>
        <w:shd w:val="clear" w:color="auto" w:fill="auto"/>
        <w:spacing w:after="0" w:line="252" w:lineRule="exact"/>
      </w:pPr>
      <w:r>
        <w:t>Проблемы теории</w:t>
      </w:r>
    </w:p>
    <w:p w:rsidR="006059EF" w:rsidRDefault="001D3358">
      <w:pPr>
        <w:pStyle w:val="20"/>
        <w:framePr w:w="6595" w:h="3162" w:hRule="exact" w:wrap="none" w:vAnchor="page" w:hAnchor="page" w:x="4506" w:y="9723"/>
        <w:shd w:val="clear" w:color="auto" w:fill="auto"/>
        <w:spacing w:before="0" w:line="252" w:lineRule="exact"/>
        <w:ind w:left="220"/>
      </w:pPr>
      <w:r>
        <w:t xml:space="preserve">Евгений </w:t>
      </w:r>
      <w:r>
        <w:rPr>
          <w:lang w:val="uk-UA" w:eastAsia="uk-UA" w:bidi="uk-UA"/>
        </w:rPr>
        <w:t>Ромат</w:t>
      </w:r>
    </w:p>
    <w:p w:rsidR="006059EF" w:rsidRDefault="001D3358">
      <w:pPr>
        <w:pStyle w:val="a5"/>
        <w:framePr w:w="6595" w:h="3162" w:hRule="exact" w:wrap="none" w:vAnchor="page" w:hAnchor="page" w:x="4506" w:y="9723"/>
        <w:shd w:val="clear" w:color="auto" w:fill="auto"/>
        <w:tabs>
          <w:tab w:val="left" w:leader="dot" w:pos="6326"/>
        </w:tabs>
        <w:spacing w:before="0" w:after="238" w:line="252" w:lineRule="exact"/>
        <w:ind w:left="220"/>
      </w:pPr>
      <w:r>
        <w:t xml:space="preserve">Социальная </w:t>
      </w:r>
      <w:r>
        <w:rPr>
          <w:lang w:val="uk-UA" w:eastAsia="uk-UA" w:bidi="uk-UA"/>
        </w:rPr>
        <w:t xml:space="preserve">реклама в </w:t>
      </w:r>
      <w:r>
        <w:t>системе социального маркетинга</w:t>
      </w:r>
      <w:r>
        <w:tab/>
        <w:t>32</w:t>
      </w:r>
    </w:p>
    <w:p w:rsidR="006059EF" w:rsidRDefault="001D3358">
      <w:pPr>
        <w:pStyle w:val="50"/>
        <w:framePr w:w="6595" w:h="3162" w:hRule="exact" w:wrap="none" w:vAnchor="page" w:hAnchor="page" w:x="4506" w:y="9723"/>
        <w:shd w:val="clear" w:color="auto" w:fill="auto"/>
        <w:spacing w:before="0" w:line="254" w:lineRule="exact"/>
      </w:pPr>
      <w:r>
        <w:t>Медиа</w:t>
      </w:r>
    </w:p>
    <w:p w:rsidR="006059EF" w:rsidRDefault="001D3358">
      <w:pPr>
        <w:pStyle w:val="33"/>
        <w:framePr w:w="6595" w:h="3162" w:hRule="exact" w:wrap="none" w:vAnchor="page" w:hAnchor="page" w:x="4506" w:y="9723"/>
        <w:shd w:val="clear" w:color="auto" w:fill="auto"/>
        <w:spacing w:line="254" w:lineRule="exact"/>
        <w:ind w:left="220"/>
      </w:pPr>
      <w:r>
        <w:t xml:space="preserve">Оксана Тодорова, </w:t>
      </w:r>
      <w:r>
        <w:rPr>
          <w:lang w:val="uk-UA" w:eastAsia="uk-UA" w:bidi="uk-UA"/>
        </w:rPr>
        <w:t xml:space="preserve">Дмитро </w:t>
      </w:r>
      <w:r>
        <w:t>Олтаржевський</w:t>
      </w:r>
    </w:p>
    <w:p w:rsidR="006059EF" w:rsidRDefault="001D3358">
      <w:pPr>
        <w:pStyle w:val="a5"/>
        <w:framePr w:w="6595" w:h="3162" w:hRule="exact" w:wrap="none" w:vAnchor="page" w:hAnchor="page" w:x="4506" w:y="9723"/>
        <w:shd w:val="clear" w:color="auto" w:fill="auto"/>
        <w:spacing w:before="0" w:after="0" w:line="254" w:lineRule="exact"/>
        <w:ind w:left="220"/>
      </w:pPr>
      <w:r>
        <w:rPr>
          <w:lang w:val="uk-UA" w:eastAsia="uk-UA" w:bidi="uk-UA"/>
        </w:rPr>
        <w:t>Сучасні корпоративні медіа: стан, інновації, тренди</w:t>
      </w:r>
    </w:p>
    <w:p w:rsidR="006059EF" w:rsidRDefault="001D3358">
      <w:pPr>
        <w:pStyle w:val="a5"/>
        <w:framePr w:w="6595" w:h="3162" w:hRule="exact" w:wrap="none" w:vAnchor="page" w:hAnchor="page" w:x="4506" w:y="9723"/>
        <w:shd w:val="clear" w:color="auto" w:fill="auto"/>
        <w:tabs>
          <w:tab w:val="left" w:leader="dot" w:pos="6326"/>
        </w:tabs>
        <w:spacing w:before="0" w:line="254" w:lineRule="exact"/>
        <w:ind w:left="220"/>
      </w:pPr>
      <w:r>
        <w:rPr>
          <w:lang w:val="uk-UA" w:eastAsia="uk-UA" w:bidi="uk-UA"/>
        </w:rPr>
        <w:t>(за матеріалами конкурсу Асоціації корпоративних медіа України)</w:t>
      </w:r>
      <w:r>
        <w:rPr>
          <w:lang w:val="uk-UA" w:eastAsia="uk-UA" w:bidi="uk-UA"/>
        </w:rPr>
        <w:tab/>
        <w:t>42</w:t>
      </w:r>
    </w:p>
    <w:p w:rsidR="006059EF" w:rsidRDefault="001D3358">
      <w:pPr>
        <w:pStyle w:val="50"/>
        <w:framePr w:w="6595" w:h="3162" w:hRule="exact" w:wrap="none" w:vAnchor="page" w:hAnchor="page" w:x="4506" w:y="9723"/>
        <w:shd w:val="clear" w:color="auto" w:fill="auto"/>
        <w:tabs>
          <w:tab w:val="left" w:pos="5484"/>
        </w:tabs>
        <w:spacing w:before="0" w:line="254" w:lineRule="exact"/>
      </w:pPr>
      <w:r>
        <w:t>Медиа /Рынки</w:t>
      </w:r>
      <w:r>
        <w:tab/>
      </w:r>
    </w:p>
    <w:p w:rsidR="006059EF" w:rsidRDefault="001D3358">
      <w:pPr>
        <w:pStyle w:val="33"/>
        <w:framePr w:w="6595" w:h="3162" w:hRule="exact" w:wrap="none" w:vAnchor="page" w:hAnchor="page" w:x="4506" w:y="9723"/>
        <w:shd w:val="clear" w:color="auto" w:fill="auto"/>
        <w:spacing w:line="254" w:lineRule="exact"/>
        <w:ind w:left="220"/>
      </w:pPr>
      <w:r>
        <w:rPr>
          <w:lang w:val="en-US" w:eastAsia="en-US" w:bidi="en-US"/>
        </w:rPr>
        <w:t>Zenith</w:t>
      </w:r>
    </w:p>
    <w:p w:rsidR="006059EF" w:rsidRDefault="001D3358">
      <w:pPr>
        <w:pStyle w:val="a5"/>
        <w:framePr w:w="6595" w:h="3162" w:hRule="exact" w:wrap="none" w:vAnchor="page" w:hAnchor="page" w:x="4506" w:y="9723"/>
        <w:shd w:val="clear" w:color="auto" w:fill="auto"/>
        <w:tabs>
          <w:tab w:val="left" w:leader="dot" w:pos="6326"/>
        </w:tabs>
        <w:spacing w:before="0" w:after="0" w:line="254" w:lineRule="exact"/>
        <w:ind w:left="220"/>
      </w:pPr>
      <w:r>
        <w:t>Глобальные инвестиции в рекламу: основные тренды</w:t>
      </w:r>
      <w:r>
        <w:tab/>
        <w:t>53</w:t>
      </w:r>
    </w:p>
    <w:p w:rsidR="006059EF" w:rsidRDefault="001D3358">
      <w:pPr>
        <w:pStyle w:val="50"/>
        <w:framePr w:w="6595" w:h="2386" w:hRule="exact" w:wrap="none" w:vAnchor="page" w:hAnchor="page" w:x="4506" w:y="13059"/>
        <w:shd w:val="clear" w:color="auto" w:fill="auto"/>
        <w:spacing w:before="0"/>
      </w:pPr>
      <w:r>
        <w:t>Медицинский маркетинг</w:t>
      </w:r>
    </w:p>
    <w:p w:rsidR="006059EF" w:rsidRDefault="001D3358">
      <w:pPr>
        <w:pStyle w:val="33"/>
        <w:framePr w:w="6595" w:h="2386" w:hRule="exact" w:wrap="none" w:vAnchor="page" w:hAnchor="page" w:x="4506" w:y="13059"/>
        <w:shd w:val="clear" w:color="auto" w:fill="auto"/>
        <w:ind w:left="220"/>
      </w:pPr>
      <w:r>
        <w:t>Виктор Труш</w:t>
      </w:r>
    </w:p>
    <w:p w:rsidR="006059EF" w:rsidRDefault="001D3358">
      <w:pPr>
        <w:pStyle w:val="a5"/>
        <w:framePr w:w="6595" w:h="2386" w:hRule="exact" w:wrap="none" w:vAnchor="page" w:hAnchor="page" w:x="4506" w:y="13059"/>
        <w:shd w:val="clear" w:color="auto" w:fill="auto"/>
        <w:tabs>
          <w:tab w:val="left" w:leader="dot" w:pos="5484"/>
          <w:tab w:val="left" w:leader="dot" w:pos="6326"/>
        </w:tabs>
        <w:spacing w:before="0" w:after="154" w:line="252" w:lineRule="exact"/>
        <w:ind w:left="220"/>
      </w:pPr>
      <w:r>
        <w:t>Доверительный маркетинг для медицинских клиник —</w:t>
      </w:r>
      <w:r>
        <w:tab/>
      </w:r>
      <w:r>
        <w:tab/>
        <w:t>56</w:t>
      </w:r>
    </w:p>
    <w:p w:rsidR="006059EF" w:rsidRDefault="001D3358">
      <w:pPr>
        <w:pStyle w:val="50"/>
        <w:framePr w:w="6595" w:h="2386" w:hRule="exact" w:wrap="none" w:vAnchor="page" w:hAnchor="page" w:x="4506" w:y="13059"/>
        <w:shd w:val="clear" w:color="auto" w:fill="auto"/>
        <w:spacing w:before="0" w:line="360" w:lineRule="exact"/>
      </w:pPr>
      <w:r>
        <w:t>Книжная полка</w:t>
      </w:r>
    </w:p>
    <w:p w:rsidR="006059EF" w:rsidRDefault="001D3358">
      <w:pPr>
        <w:pStyle w:val="a5"/>
        <w:framePr w:w="6595" w:h="2386" w:hRule="exact" w:wrap="none" w:vAnchor="page" w:hAnchor="page" w:x="4506" w:y="13059"/>
        <w:shd w:val="clear" w:color="auto" w:fill="auto"/>
        <w:tabs>
          <w:tab w:val="left" w:leader="hyphen" w:pos="5003"/>
          <w:tab w:val="left" w:leader="dot" w:pos="6326"/>
        </w:tabs>
        <w:spacing w:before="0" w:after="201" w:line="200" w:lineRule="exact"/>
        <w:ind w:left="220"/>
      </w:pPr>
      <w:r>
        <w:rPr>
          <w:lang w:val="uk-UA" w:eastAsia="uk-UA" w:bidi="uk-UA"/>
        </w:rPr>
        <w:t xml:space="preserve">Книжкові </w:t>
      </w:r>
      <w:r>
        <w:t xml:space="preserve">новинки </w:t>
      </w:r>
      <w:r>
        <w:rPr>
          <w:lang w:val="uk-UA" w:eastAsia="uk-UA" w:bidi="uk-UA"/>
        </w:rPr>
        <w:t xml:space="preserve">з маркетингової </w:t>
      </w:r>
      <w:r w:rsidR="00065F62">
        <w:t>тематики —</w:t>
      </w:r>
      <w:r>
        <w:t xml:space="preserve"> </w:t>
      </w:r>
      <w:r>
        <w:tab/>
        <w:t>59</w:t>
      </w:r>
    </w:p>
    <w:p w:rsidR="006059EF" w:rsidRDefault="001D3358">
      <w:pPr>
        <w:pStyle w:val="63"/>
        <w:framePr w:w="6595" w:h="2386" w:hRule="exact" w:wrap="none" w:vAnchor="page" w:hAnchor="page" w:x="4506" w:y="13059"/>
        <w:shd w:val="clear" w:color="auto" w:fill="auto"/>
        <w:spacing w:before="0" w:after="0" w:line="260" w:lineRule="exact"/>
      </w:pPr>
      <w:r>
        <w:t>Конференции</w:t>
      </w:r>
    </w:p>
    <w:p w:rsidR="006059EF" w:rsidRDefault="001D3358">
      <w:pPr>
        <w:pStyle w:val="a5"/>
        <w:framePr w:w="6595" w:h="2386" w:hRule="exact" w:wrap="none" w:vAnchor="page" w:hAnchor="page" w:x="4506" w:y="13059"/>
        <w:shd w:val="clear" w:color="auto" w:fill="auto"/>
        <w:tabs>
          <w:tab w:val="left" w:leader="dot" w:pos="5484"/>
          <w:tab w:val="left" w:leader="dot" w:pos="6326"/>
        </w:tabs>
        <w:spacing w:before="0" w:after="0" w:line="200" w:lineRule="exact"/>
        <w:ind w:left="220"/>
      </w:pPr>
      <w:r>
        <w:rPr>
          <w:lang w:val="uk-UA" w:eastAsia="uk-UA" w:bidi="uk-UA"/>
        </w:rPr>
        <w:t xml:space="preserve">Бізнес-форум </w:t>
      </w:r>
      <w:r>
        <w:t xml:space="preserve">с </w:t>
      </w:r>
      <w:r>
        <w:rPr>
          <w:lang w:val="uk-UA" w:eastAsia="uk-UA" w:bidi="uk-UA"/>
        </w:rPr>
        <w:t xml:space="preserve">Інновації </w:t>
      </w:r>
      <w:r>
        <w:t xml:space="preserve">в </w:t>
      </w:r>
      <w:r>
        <w:rPr>
          <w:lang w:val="uk-UA" w:eastAsia="uk-UA" w:bidi="uk-UA"/>
        </w:rPr>
        <w:t xml:space="preserve">комунікаціях. </w:t>
      </w:r>
      <w:r>
        <w:rPr>
          <w:rStyle w:val="-1pt"/>
          <w:b/>
          <w:bCs/>
        </w:rPr>
        <w:t>Треяди202О»</w:t>
      </w:r>
      <w:r>
        <w:tab/>
      </w:r>
      <w:r>
        <w:tab/>
        <w:t>62</w:t>
      </w:r>
    </w:p>
    <w:p w:rsidR="006059EF" w:rsidRDefault="001D3358">
      <w:pPr>
        <w:pStyle w:val="60"/>
        <w:framePr w:w="2424" w:h="519" w:hRule="exact" w:wrap="none" w:vAnchor="page" w:hAnchor="page" w:x="1093" w:y="15541"/>
        <w:shd w:val="clear" w:color="auto" w:fill="auto"/>
        <w:spacing w:after="0" w:line="228" w:lineRule="exact"/>
        <w:jc w:val="both"/>
      </w:pPr>
      <w:r>
        <w:t xml:space="preserve">Ответственный редактор: </w:t>
      </w:r>
      <w:r>
        <w:rPr>
          <w:rStyle w:val="61"/>
          <w:b/>
          <w:bCs/>
        </w:rPr>
        <w:t>Татьяна Пирогова</w:t>
      </w:r>
    </w:p>
    <w:p w:rsidR="006059EF" w:rsidRDefault="001D3358">
      <w:pPr>
        <w:pStyle w:val="110"/>
        <w:framePr w:wrap="none" w:vAnchor="page" w:hAnchor="page" w:x="7473" w:y="16022"/>
        <w:shd w:val="clear" w:color="auto" w:fill="auto"/>
        <w:tabs>
          <w:tab w:val="left" w:pos="2025"/>
        </w:tabs>
        <w:spacing w:line="160" w:lineRule="exact"/>
        <w:ind w:left="700"/>
      </w:pPr>
      <w:r>
        <w:t>—г</w:t>
      </w:r>
      <w:r>
        <w:tab/>
        <w:t>: 277) Октябрь2019</w:t>
      </w:r>
    </w:p>
    <w:p w:rsidR="0033638F" w:rsidRDefault="0033638F">
      <w:pPr>
        <w:rPr>
          <w:sz w:val="2"/>
          <w:szCs w:val="2"/>
        </w:rPr>
        <w:sectPr w:rsidR="003363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356"/>
      </w:tblGrid>
      <w:tr w:rsidR="0033638F" w:rsidRPr="0033638F" w:rsidTr="00D23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Васильева, О. </w:t>
            </w: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 Украине маркетинг социальной сферы только начинает зарождаться / О. Васильева // Маркетинг и реклама. – 2019. – № 10. – С. 20-22.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Направления, которые в Украине нуждаются в социальном маркетинге уже "вчера", - это медицина и образование, инклюзивность, гендерное неравенство, финансовое и правовое просвещение, экология, медиаграмотность.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33638F" w:rsidRPr="0033638F" w:rsidTr="00D23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Ромат, Е. </w:t>
            </w: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Социальная реклама в системе социального маркетинга / Е. Ромат // Маркетинг и реклама. – 2019. – № 10. – С. 32-40.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33638F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Социальная реклама в системе социального маркетинга. Коммуникационные особенности социальной рекламы. Функции социальной рекламы. Социальный маркетинг.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33638F" w:rsidRPr="0033638F" w:rsidTr="00D23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Тодорова, О. </w:t>
            </w: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Сучасні корпоративні медіа: стан, інновації, тренди (за матеріалами конкурсу Асоціації корпоративних медіа України) / О. Тодорова, Д. Олтаржевський // Маркетинг и реклама. – 2019. – № 10. – С. 42-52.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33638F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У статті наведено результати дослідження актуального стану, тенденцій розвитку сучасних корпоративних медіа та особливостей використання ними інновацій у комунікаціях.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33638F" w:rsidRPr="0033638F" w:rsidTr="00D239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Труш, В. </w:t>
            </w:r>
            <w:r w:rsidRPr="0033638F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Доверительный маркетинг для медицинских клиник / В. Труш // Маркетинг и реклама. – 2019. – № 10. – С. 56-58.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33638F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Маркетинг - это психология. Человек доверяет знакомому. Время может растить доверие. Секрет доверительного образа. Сегментация доверия.  </w:t>
            </w:r>
          </w:p>
          <w:p w:rsidR="0033638F" w:rsidRPr="0033638F" w:rsidRDefault="0033638F" w:rsidP="0033638F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6059EF" w:rsidRDefault="006059EF">
      <w:pPr>
        <w:rPr>
          <w:sz w:val="2"/>
          <w:szCs w:val="2"/>
        </w:rPr>
      </w:pPr>
      <w:bookmarkStart w:id="1" w:name="_GoBack"/>
      <w:bookmarkEnd w:id="1"/>
    </w:p>
    <w:sectPr w:rsidR="006059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58" w:rsidRDefault="001D3358">
      <w:r>
        <w:separator/>
      </w:r>
    </w:p>
  </w:endnote>
  <w:endnote w:type="continuationSeparator" w:id="0">
    <w:p w:rsidR="001D3358" w:rsidRDefault="001D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58" w:rsidRDefault="001D3358"/>
  </w:footnote>
  <w:footnote w:type="continuationSeparator" w:id="0">
    <w:p w:rsidR="001D3358" w:rsidRDefault="001D33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F"/>
    <w:rsid w:val="00065F62"/>
    <w:rsid w:val="001D3358"/>
    <w:rsid w:val="0033638F"/>
    <w:rsid w:val="006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CA75-5FB6-4A59-BB36-C9E82131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122pt0pt">
    <w:name w:val="Заголовок №1 + 22 pt;Интервал 0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a4">
    <w:name w:val="Оглавлени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главление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32">
    <w:name w:val="Оглавление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 +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главление (6)_"/>
    <w:basedOn w:val="a0"/>
    <w:link w:val="63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главление + Интервал -1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57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57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240" w:line="252" w:lineRule="exact"/>
      <w:jc w:val="both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252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63">
    <w:name w:val="Оглавление (6)"/>
    <w:basedOn w:val="a"/>
    <w:link w:val="62"/>
    <w:pPr>
      <w:shd w:val="clear" w:color="auto" w:fill="FFFFFF"/>
      <w:spacing w:before="240" w:after="6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2019-12-11T09:43:00Z</dcterms:created>
  <dcterms:modified xsi:type="dcterms:W3CDTF">2019-12-11T09:43:00Z</dcterms:modified>
</cp:coreProperties>
</file>