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2A" w:rsidRDefault="006033B2">
      <w:pPr>
        <w:pStyle w:val="10"/>
        <w:framePr w:wrap="none" w:vAnchor="page" w:hAnchor="page" w:x="679" w:y="1470"/>
        <w:shd w:val="clear" w:color="auto" w:fill="auto"/>
        <w:spacing w:after="0" w:line="520" w:lineRule="exact"/>
        <w:ind w:left="200"/>
      </w:pPr>
      <w:bookmarkStart w:id="0" w:name="bookmark0"/>
      <w:r>
        <w:t>ЗМІСТ</w:t>
      </w:r>
      <w:bookmarkEnd w:id="0"/>
    </w:p>
    <w:p w:rsidR="00A63F2A" w:rsidRDefault="006033B2">
      <w:pPr>
        <w:pStyle w:val="50"/>
        <w:framePr w:w="10147" w:h="3258" w:hRule="exact" w:wrap="none" w:vAnchor="page" w:hAnchor="page" w:x="679" w:y="2328"/>
        <w:shd w:val="clear" w:color="auto" w:fill="auto"/>
        <w:spacing w:line="240" w:lineRule="exact"/>
        <w:ind w:left="200"/>
      </w:pPr>
      <w:r>
        <w:rPr>
          <w:rStyle w:val="51"/>
          <w:b/>
          <w:bCs/>
        </w:rPr>
        <w:t>РООО-МАРКЕТИНГ</w:t>
      </w:r>
    </w:p>
    <w:p w:rsidR="00A63F2A" w:rsidRDefault="006033B2">
      <w:pPr>
        <w:pStyle w:val="30"/>
        <w:framePr w:w="10147" w:h="3258" w:hRule="exact" w:wrap="none" w:vAnchor="page" w:hAnchor="page" w:x="679" w:y="2328"/>
        <w:shd w:val="clear" w:color="auto" w:fill="auto"/>
        <w:spacing w:before="0"/>
        <w:ind w:left="200"/>
      </w:pPr>
      <w:r>
        <w:rPr>
          <w:rStyle w:val="31"/>
        </w:rPr>
        <w:t>Наталія Савицька, Вікторія Евлаш</w:t>
      </w:r>
    </w:p>
    <w:p w:rsidR="00A63F2A" w:rsidRDefault="006033B2">
      <w:pPr>
        <w:pStyle w:val="50"/>
        <w:framePr w:w="10147" w:h="3258" w:hRule="exact" w:wrap="none" w:vAnchor="page" w:hAnchor="page" w:x="679" w:y="2328"/>
        <w:shd w:val="clear" w:color="auto" w:fill="auto"/>
        <w:spacing w:line="358" w:lineRule="exact"/>
        <w:ind w:left="200"/>
      </w:pPr>
      <w:r>
        <w:rPr>
          <w:rStyle w:val="51"/>
          <w:b/>
          <w:bCs/>
        </w:rPr>
        <w:t>ПРОБЛЕМИ БЕЗПЕЧНОСТІ ХАРЧОВИХ ПРОДУКТІВ</w:t>
      </w:r>
    </w:p>
    <w:p w:rsidR="00A63F2A" w:rsidRDefault="006033B2">
      <w:pPr>
        <w:pStyle w:val="50"/>
        <w:framePr w:w="10147" w:h="3258" w:hRule="exact" w:wrap="none" w:vAnchor="page" w:hAnchor="page" w:x="679" w:y="2328"/>
        <w:shd w:val="clear" w:color="auto" w:fill="auto"/>
        <w:spacing w:line="358" w:lineRule="exact"/>
        <w:ind w:left="200"/>
      </w:pPr>
      <w:r>
        <w:rPr>
          <w:rStyle w:val="51"/>
          <w:b/>
          <w:bCs/>
        </w:rPr>
        <w:t>ТА ФОРМУВАННЯ НАЦІОНАЛЬНИХ СТАНДАРТІВ</w:t>
      </w:r>
    </w:p>
    <w:p w:rsidR="00A63F2A" w:rsidRDefault="006033B2">
      <w:pPr>
        <w:pStyle w:val="33"/>
        <w:framePr w:w="10147" w:h="3258" w:hRule="exact" w:wrap="none" w:vAnchor="page" w:hAnchor="page" w:x="679" w:y="2328"/>
        <w:shd w:val="clear" w:color="auto" w:fill="auto"/>
        <w:tabs>
          <w:tab w:val="left" w:leader="dot" w:pos="9726"/>
        </w:tabs>
        <w:spacing w:after="360"/>
        <w:ind w:left="200"/>
      </w:pPr>
      <w:r>
        <w:rPr>
          <w:rStyle w:val="34"/>
          <w:b/>
          <w:bCs/>
        </w:rPr>
        <w:t>РОО О-МАРКЕТИНГУ</w:t>
      </w:r>
      <w:r>
        <w:rPr>
          <w:rStyle w:val="34"/>
          <w:b/>
          <w:bCs/>
        </w:rPr>
        <w:tab/>
        <w:t>4</w:t>
      </w:r>
    </w:p>
    <w:p w:rsidR="00A63F2A" w:rsidRDefault="006033B2">
      <w:pPr>
        <w:pStyle w:val="20"/>
        <w:framePr w:w="10147" w:h="3258" w:hRule="exact" w:wrap="none" w:vAnchor="page" w:hAnchor="page" w:x="679" w:y="2328"/>
        <w:shd w:val="clear" w:color="auto" w:fill="auto"/>
        <w:spacing w:before="0"/>
        <w:ind w:left="200"/>
      </w:pPr>
      <w:r>
        <w:rPr>
          <w:rStyle w:val="21"/>
        </w:rPr>
        <w:t>Майя Голованова, Зоя Каменева, Валерія Хижа</w:t>
      </w:r>
    </w:p>
    <w:p w:rsidR="00A63F2A" w:rsidRDefault="006033B2">
      <w:pPr>
        <w:pStyle w:val="33"/>
        <w:framePr w:w="10147" w:h="3258" w:hRule="exact" w:wrap="none" w:vAnchor="page" w:hAnchor="page" w:x="679" w:y="2328"/>
        <w:shd w:val="clear" w:color="auto" w:fill="auto"/>
        <w:ind w:left="200"/>
      </w:pPr>
      <w:r>
        <w:rPr>
          <w:rStyle w:val="34"/>
          <w:b/>
          <w:bCs/>
        </w:rPr>
        <w:t>Інтеграція України до європейського ринку органічної</w:t>
      </w:r>
    </w:p>
    <w:p w:rsidR="00A63F2A" w:rsidRDefault="006033B2">
      <w:pPr>
        <w:pStyle w:val="33"/>
        <w:framePr w:w="10147" w:h="3258" w:hRule="exact" w:wrap="none" w:vAnchor="page" w:hAnchor="page" w:x="679" w:y="2328"/>
        <w:shd w:val="clear" w:color="auto" w:fill="auto"/>
        <w:tabs>
          <w:tab w:val="left" w:leader="dot" w:pos="9726"/>
        </w:tabs>
        <w:ind w:left="200"/>
      </w:pPr>
      <w:r>
        <w:rPr>
          <w:rStyle w:val="34"/>
          <w:b/>
          <w:bCs/>
        </w:rPr>
        <w:t>замороженої продукції</w:t>
      </w:r>
      <w:r>
        <w:rPr>
          <w:rStyle w:val="34"/>
          <w:b/>
          <w:bCs/>
        </w:rPr>
        <w:tab/>
      </w:r>
      <w:r>
        <w:rPr>
          <w:rStyle w:val="313pt"/>
        </w:rPr>
        <w:t>21</w:t>
      </w:r>
    </w:p>
    <w:p w:rsidR="00A63F2A" w:rsidRDefault="006033B2">
      <w:pPr>
        <w:pStyle w:val="33"/>
        <w:framePr w:w="10147" w:h="5250" w:hRule="exact" w:wrap="none" w:vAnchor="page" w:hAnchor="page" w:x="679" w:y="5814"/>
        <w:shd w:val="clear" w:color="auto" w:fill="auto"/>
        <w:spacing w:line="473" w:lineRule="exact"/>
        <w:ind w:left="200" w:right="5660"/>
        <w:jc w:val="left"/>
      </w:pPr>
      <w:r>
        <w:rPr>
          <w:rStyle w:val="34"/>
          <w:b/>
          <w:bCs/>
        </w:rPr>
        <w:t xml:space="preserve">МАРКЕТИНГОВІ ТЕХНОЛОГІЇ </w:t>
      </w:r>
      <w:r>
        <w:rPr>
          <w:rStyle w:val="313pt0"/>
        </w:rPr>
        <w:t>Вадим Пустотин</w:t>
      </w:r>
    </w:p>
    <w:p w:rsidR="00A63F2A" w:rsidRDefault="006033B2">
      <w:pPr>
        <w:pStyle w:val="33"/>
        <w:framePr w:w="10147" w:h="5250" w:hRule="exact" w:wrap="none" w:vAnchor="page" w:hAnchor="page" w:x="679" w:y="5814"/>
        <w:shd w:val="clear" w:color="auto" w:fill="auto"/>
        <w:spacing w:after="46" w:line="240" w:lineRule="exact"/>
        <w:ind w:left="200"/>
      </w:pPr>
      <w:r>
        <w:rPr>
          <w:rStyle w:val="34"/>
          <w:b/>
          <w:bCs/>
          <w:lang w:val="ru-RU" w:eastAsia="ru-RU" w:bidi="ru-RU"/>
        </w:rPr>
        <w:t xml:space="preserve">Бренд компании </w:t>
      </w:r>
      <w:r>
        <w:rPr>
          <w:rStyle w:val="34"/>
          <w:b/>
          <w:bCs/>
        </w:rPr>
        <w:t xml:space="preserve">на В-Іо-В </w:t>
      </w:r>
      <w:r>
        <w:rPr>
          <w:rStyle w:val="34"/>
          <w:b/>
          <w:bCs/>
          <w:lang w:val="ru-RU" w:eastAsia="ru-RU" w:bidi="ru-RU"/>
        </w:rPr>
        <w:t>рынке строится</w:t>
      </w:r>
    </w:p>
    <w:p w:rsidR="00A63F2A" w:rsidRDefault="006033B2">
      <w:pPr>
        <w:pStyle w:val="33"/>
        <w:framePr w:w="10147" w:h="5250" w:hRule="exact" w:wrap="none" w:vAnchor="page" w:hAnchor="page" w:x="679" w:y="5814"/>
        <w:shd w:val="clear" w:color="auto" w:fill="auto"/>
        <w:tabs>
          <w:tab w:val="right" w:leader="dot" w:pos="10102"/>
        </w:tabs>
        <w:spacing w:after="312" w:line="240" w:lineRule="exact"/>
        <w:ind w:left="200"/>
      </w:pPr>
      <w:r>
        <w:rPr>
          <w:rStyle w:val="34"/>
          <w:b/>
          <w:bCs/>
        </w:rPr>
        <w:t xml:space="preserve">на </w:t>
      </w:r>
      <w:r>
        <w:rPr>
          <w:rStyle w:val="34"/>
          <w:b/>
          <w:bCs/>
          <w:lang w:val="ru-RU" w:eastAsia="ru-RU" w:bidi="ru-RU"/>
        </w:rPr>
        <w:t xml:space="preserve">основе сервиса </w:t>
      </w:r>
      <w:r>
        <w:rPr>
          <w:rStyle w:val="34"/>
          <w:b/>
          <w:bCs/>
        </w:rPr>
        <w:tab/>
        <w:t xml:space="preserve">  34</w:t>
      </w:r>
    </w:p>
    <w:p w:rsidR="00A63F2A" w:rsidRDefault="006033B2">
      <w:pPr>
        <w:pStyle w:val="33"/>
        <w:framePr w:w="10147" w:h="5250" w:hRule="exact" w:wrap="none" w:vAnchor="page" w:hAnchor="page" w:x="679" w:y="5814"/>
        <w:shd w:val="clear" w:color="auto" w:fill="auto"/>
        <w:spacing w:line="468" w:lineRule="exact"/>
        <w:ind w:left="200" w:right="5660"/>
        <w:jc w:val="left"/>
      </w:pPr>
      <w:r>
        <w:rPr>
          <w:rStyle w:val="34"/>
          <w:b/>
          <w:bCs/>
        </w:rPr>
        <w:t xml:space="preserve">КОМУНІКАЦІЇ: РЕКЛАМА, РР </w:t>
      </w:r>
      <w:r>
        <w:rPr>
          <w:rStyle w:val="313pt0"/>
        </w:rPr>
        <w:t>Лариса Носач</w:t>
      </w:r>
    </w:p>
    <w:p w:rsidR="00A63F2A" w:rsidRDefault="006033B2">
      <w:pPr>
        <w:pStyle w:val="33"/>
        <w:framePr w:w="10147" w:h="5250" w:hRule="exact" w:wrap="none" w:vAnchor="page" w:hAnchor="page" w:x="679" w:y="5814"/>
        <w:shd w:val="clear" w:color="auto" w:fill="auto"/>
        <w:tabs>
          <w:tab w:val="right" w:leader="dot" w:pos="10102"/>
        </w:tabs>
        <w:spacing w:after="256" w:line="240" w:lineRule="exact"/>
        <w:ind w:left="200"/>
      </w:pPr>
      <w:r>
        <w:rPr>
          <w:rStyle w:val="34"/>
          <w:b/>
          <w:bCs/>
        </w:rPr>
        <w:t>Вплив виставкової діяльності на розвиток бізнесу</w:t>
      </w:r>
      <w:r>
        <w:rPr>
          <w:rStyle w:val="34"/>
          <w:b/>
          <w:bCs/>
        </w:rPr>
        <w:tab/>
        <w:t>38</w:t>
      </w:r>
    </w:p>
    <w:p w:rsidR="00A63F2A" w:rsidRDefault="006033B2">
      <w:pPr>
        <w:pStyle w:val="20"/>
        <w:framePr w:w="10147" w:h="5250" w:hRule="exact" w:wrap="none" w:vAnchor="page" w:hAnchor="page" w:x="679" w:y="5814"/>
        <w:shd w:val="clear" w:color="auto" w:fill="auto"/>
        <w:spacing w:before="0" w:line="478" w:lineRule="exact"/>
        <w:ind w:left="200" w:right="7060"/>
        <w:jc w:val="left"/>
      </w:pPr>
      <w:r>
        <w:rPr>
          <w:rStyle w:val="212pt"/>
        </w:rPr>
        <w:t xml:space="preserve">ЕКОНОМІКА </w:t>
      </w:r>
      <w:r>
        <w:rPr>
          <w:rStyle w:val="212pt0"/>
        </w:rPr>
        <w:t xml:space="preserve">ЗНАНЬ </w:t>
      </w:r>
      <w:r>
        <w:rPr>
          <w:rStyle w:val="21"/>
        </w:rPr>
        <w:t>Олена Давліканова</w:t>
      </w:r>
    </w:p>
    <w:p w:rsidR="00A63F2A" w:rsidRDefault="006033B2">
      <w:pPr>
        <w:pStyle w:val="33"/>
        <w:framePr w:w="10147" w:h="5250" w:hRule="exact" w:wrap="none" w:vAnchor="page" w:hAnchor="page" w:x="679" w:y="5814"/>
        <w:shd w:val="clear" w:color="auto" w:fill="auto"/>
        <w:spacing w:after="96" w:line="240" w:lineRule="exact"/>
        <w:ind w:left="200"/>
      </w:pPr>
      <w:r>
        <w:rPr>
          <w:rStyle w:val="34"/>
          <w:b/>
          <w:bCs/>
        </w:rPr>
        <w:t>Побудова дуальної форми здобуття освіти:</w:t>
      </w:r>
    </w:p>
    <w:p w:rsidR="00A63F2A" w:rsidRDefault="006033B2">
      <w:pPr>
        <w:pStyle w:val="33"/>
        <w:framePr w:w="10147" w:h="5250" w:hRule="exact" w:wrap="none" w:vAnchor="page" w:hAnchor="page" w:x="679" w:y="5814"/>
        <w:shd w:val="clear" w:color="auto" w:fill="auto"/>
        <w:tabs>
          <w:tab w:val="right" w:leader="dot" w:pos="10102"/>
        </w:tabs>
        <w:spacing w:line="240" w:lineRule="exact"/>
        <w:ind w:left="200"/>
      </w:pPr>
      <w:r>
        <w:rPr>
          <w:rStyle w:val="34"/>
          <w:b/>
          <w:bCs/>
        </w:rPr>
        <w:t>основні напрямки дискусії</w:t>
      </w:r>
      <w:r>
        <w:rPr>
          <w:rStyle w:val="34"/>
          <w:b/>
          <w:bCs/>
        </w:rPr>
        <w:tab/>
        <w:t>46</w:t>
      </w:r>
    </w:p>
    <w:p w:rsidR="00A63F2A" w:rsidRDefault="006033B2">
      <w:pPr>
        <w:pStyle w:val="30"/>
        <w:framePr w:w="10147" w:h="2536" w:hRule="exact" w:wrap="none" w:vAnchor="page" w:hAnchor="page" w:x="679" w:y="11683"/>
        <w:shd w:val="clear" w:color="auto" w:fill="auto"/>
        <w:spacing w:before="0" w:after="11" w:line="260" w:lineRule="exact"/>
        <w:ind w:left="200" w:right="2328"/>
      </w:pPr>
      <w:r>
        <w:rPr>
          <w:rStyle w:val="31"/>
        </w:rPr>
        <w:t xml:space="preserve">Дослідження </w:t>
      </w:r>
      <w:r>
        <w:rPr>
          <w:rStyle w:val="31"/>
          <w:lang w:val="en-US" w:eastAsia="en-US" w:bidi="en-US"/>
        </w:rPr>
        <w:t>hh</w:t>
      </w:r>
      <w:r w:rsidRPr="00AD2736">
        <w:rPr>
          <w:rStyle w:val="31"/>
          <w:lang w:eastAsia="en-US" w:bidi="en-US"/>
        </w:rPr>
        <w:t>.</w:t>
      </w:r>
      <w:r>
        <w:rPr>
          <w:rStyle w:val="31"/>
          <w:lang w:val="en-US" w:eastAsia="en-US" w:bidi="en-US"/>
        </w:rPr>
        <w:t>ua</w:t>
      </w:r>
      <w:r w:rsidRPr="00AD2736">
        <w:rPr>
          <w:rStyle w:val="31"/>
          <w:lang w:eastAsia="en-US" w:bidi="en-US"/>
        </w:rPr>
        <w:t xml:space="preserve"> </w:t>
      </w:r>
      <w:r>
        <w:rPr>
          <w:rStyle w:val="31"/>
        </w:rPr>
        <w:t xml:space="preserve">| </w:t>
      </w:r>
      <w:r>
        <w:rPr>
          <w:rStyle w:val="31"/>
          <w:lang w:val="fr-FR" w:eastAsia="fr-FR" w:bidi="fr-FR"/>
        </w:rPr>
        <w:t>grc</w:t>
      </w:r>
    </w:p>
    <w:p w:rsidR="00A63F2A" w:rsidRDefault="006033B2">
      <w:pPr>
        <w:pStyle w:val="50"/>
        <w:framePr w:w="10147" w:h="2536" w:hRule="exact" w:wrap="none" w:vAnchor="page" w:hAnchor="page" w:x="679" w:y="11683"/>
        <w:shd w:val="clear" w:color="auto" w:fill="auto"/>
        <w:tabs>
          <w:tab w:val="left" w:leader="dot" w:pos="7842"/>
        </w:tabs>
        <w:spacing w:after="354" w:line="350" w:lineRule="exact"/>
        <w:ind w:left="200" w:right="2328"/>
      </w:pPr>
      <w:r>
        <w:rPr>
          <w:rStyle w:val="51"/>
          <w:b/>
          <w:bCs/>
        </w:rPr>
        <w:t xml:space="preserve">Дослідження до Дня </w:t>
      </w:r>
      <w:r>
        <w:rPr>
          <w:rStyle w:val="51"/>
          <w:b/>
          <w:bCs/>
          <w:lang w:val="ru-RU" w:eastAsia="ru-RU" w:bidi="ru-RU"/>
        </w:rPr>
        <w:t xml:space="preserve">маркетолога: </w:t>
      </w:r>
      <w:r>
        <w:rPr>
          <w:rStyle w:val="51"/>
          <w:b/>
          <w:bCs/>
        </w:rPr>
        <w:t>що пропонують</w:t>
      </w:r>
      <w:r>
        <w:rPr>
          <w:rStyle w:val="51"/>
          <w:b/>
          <w:bCs/>
        </w:rPr>
        <w:br/>
        <w:t>сьогодні та що чекає завтра</w:t>
      </w:r>
      <w:r>
        <w:rPr>
          <w:rStyle w:val="51"/>
          <w:b/>
          <w:bCs/>
        </w:rPr>
        <w:tab/>
      </w:r>
    </w:p>
    <w:p w:rsidR="00A63F2A" w:rsidRDefault="006033B2">
      <w:pPr>
        <w:pStyle w:val="30"/>
        <w:framePr w:w="10147" w:h="2536" w:hRule="exact" w:wrap="none" w:vAnchor="page" w:hAnchor="page" w:x="679" w:y="11683"/>
        <w:shd w:val="clear" w:color="auto" w:fill="auto"/>
        <w:spacing w:before="0"/>
        <w:ind w:left="200" w:right="2328"/>
      </w:pPr>
      <w:r>
        <w:rPr>
          <w:rStyle w:val="31"/>
        </w:rPr>
        <w:t>Владимир Паниотто</w:t>
      </w:r>
    </w:p>
    <w:p w:rsidR="00A63F2A" w:rsidRDefault="006033B2">
      <w:pPr>
        <w:pStyle w:val="50"/>
        <w:framePr w:w="10147" w:h="2536" w:hRule="exact" w:wrap="none" w:vAnchor="page" w:hAnchor="page" w:x="679" w:y="11683"/>
        <w:shd w:val="clear" w:color="auto" w:fill="auto"/>
        <w:spacing w:line="358" w:lineRule="exact"/>
        <w:ind w:left="200" w:right="2328"/>
      </w:pPr>
      <w:r>
        <w:rPr>
          <w:rStyle w:val="51"/>
          <w:b/>
          <w:bCs/>
          <w:lang w:val="ru-RU" w:eastAsia="ru-RU" w:bidi="ru-RU"/>
        </w:rPr>
        <w:t>Анекдоты о маркетинге и рекламе</w:t>
      </w:r>
    </w:p>
    <w:p w:rsidR="00A63F2A" w:rsidRDefault="006033B2">
      <w:pPr>
        <w:pStyle w:val="50"/>
        <w:framePr w:w="10147" w:h="2536" w:hRule="exact" w:wrap="none" w:vAnchor="page" w:hAnchor="page" w:x="679" w:y="11683"/>
        <w:shd w:val="clear" w:color="auto" w:fill="auto"/>
        <w:tabs>
          <w:tab w:val="left" w:leader="dot" w:pos="2101"/>
          <w:tab w:val="left" w:leader="dot" w:pos="3121"/>
          <w:tab w:val="left" w:leader="dot" w:pos="3371"/>
          <w:tab w:val="left" w:leader="dot" w:pos="7842"/>
        </w:tabs>
        <w:spacing w:line="358" w:lineRule="exact"/>
        <w:ind w:left="200" w:right="2328"/>
      </w:pPr>
      <w:r>
        <w:rPr>
          <w:rStyle w:val="51"/>
          <w:b/>
          <w:bCs/>
        </w:rPr>
        <w:t>Часті» 2</w:t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  <w:r>
        <w:rPr>
          <w:rStyle w:val="51"/>
          <w:b/>
          <w:bCs/>
        </w:rPr>
        <w:tab/>
      </w:r>
    </w:p>
    <w:p w:rsidR="00A63F2A" w:rsidRDefault="00A63F2A">
      <w:pPr>
        <w:framePr w:wrap="none" w:vAnchor="page" w:hAnchor="page" w:x="8940" w:y="12689"/>
      </w:pPr>
    </w:p>
    <w:p w:rsidR="00A63F2A" w:rsidRDefault="00A63F2A">
      <w:pPr>
        <w:pStyle w:val="60"/>
        <w:framePr w:w="1066" w:h="1520" w:hRule="exact" w:wrap="none" w:vAnchor="page" w:hAnchor="page" w:x="9732" w:y="11660"/>
        <w:shd w:val="clear" w:color="auto" w:fill="auto"/>
        <w:spacing w:after="195" w:line="560" w:lineRule="exact"/>
      </w:pPr>
    </w:p>
    <w:p w:rsidR="00A63F2A" w:rsidRDefault="006033B2">
      <w:pPr>
        <w:pStyle w:val="50"/>
        <w:framePr w:w="1066" w:h="1520" w:hRule="exact" w:wrap="none" w:vAnchor="page" w:hAnchor="page" w:x="9732" w:y="11660"/>
        <w:shd w:val="clear" w:color="auto" w:fill="auto"/>
        <w:spacing w:after="128" w:line="240" w:lineRule="exact"/>
        <w:jc w:val="left"/>
      </w:pPr>
      <w:r>
        <w:rPr>
          <w:rStyle w:val="51"/>
          <w:b/>
          <w:bCs/>
        </w:rPr>
        <w:t>. ... 63</w:t>
      </w:r>
    </w:p>
    <w:p w:rsidR="00A63F2A" w:rsidRDefault="00A63F2A">
      <w:pPr>
        <w:pStyle w:val="70"/>
        <w:framePr w:w="1066" w:h="1520" w:hRule="exact" w:wrap="none" w:vAnchor="page" w:hAnchor="page" w:x="9732" w:y="11660"/>
        <w:shd w:val="clear" w:color="auto" w:fill="auto"/>
        <w:spacing w:before="0" w:line="200" w:lineRule="exact"/>
      </w:pPr>
    </w:p>
    <w:p w:rsidR="00A63F2A" w:rsidRDefault="00A63F2A">
      <w:pPr>
        <w:pStyle w:val="80"/>
        <w:framePr w:wrap="none" w:vAnchor="page" w:hAnchor="page" w:x="8810" w:y="14893"/>
        <w:shd w:val="clear" w:color="auto" w:fill="auto"/>
        <w:spacing w:line="160" w:lineRule="exact"/>
      </w:pPr>
    </w:p>
    <w:p w:rsidR="00A63F2A" w:rsidRDefault="006033B2">
      <w:pPr>
        <w:pStyle w:val="50"/>
        <w:framePr w:wrap="none" w:vAnchor="page" w:hAnchor="page" w:x="679" w:y="14693"/>
        <w:shd w:val="clear" w:color="auto" w:fill="auto"/>
        <w:spacing w:line="240" w:lineRule="exact"/>
        <w:ind w:left="200" w:right="3178"/>
      </w:pPr>
      <w:r>
        <w:rPr>
          <w:rStyle w:val="51"/>
          <w:b/>
          <w:bCs/>
          <w:lang w:val="de-DE" w:eastAsia="de-DE" w:bidi="de-DE"/>
        </w:rPr>
        <w:t xml:space="preserve">Remarketing </w:t>
      </w:r>
      <w:r>
        <w:rPr>
          <w:rStyle w:val="51"/>
          <w:b/>
          <w:bCs/>
        </w:rPr>
        <w:t xml:space="preserve">2019: </w:t>
      </w:r>
      <w:r w:rsidRPr="00AD2736">
        <w:rPr>
          <w:rStyle w:val="51"/>
          <w:b/>
          <w:bCs/>
          <w:lang w:eastAsia="ru-RU" w:bidi="ru-RU"/>
        </w:rPr>
        <w:t xml:space="preserve">создай </w:t>
      </w:r>
      <w:r>
        <w:rPr>
          <w:rStyle w:val="51"/>
          <w:b/>
          <w:bCs/>
        </w:rPr>
        <w:t>свою брендлигию!</w:t>
      </w:r>
    </w:p>
    <w:p w:rsidR="00A63F2A" w:rsidRDefault="006033B2">
      <w:pPr>
        <w:pStyle w:val="a7"/>
        <w:framePr w:wrap="none" w:vAnchor="page" w:hAnchor="page" w:x="10442" w:y="14739"/>
        <w:shd w:val="clear" w:color="auto" w:fill="auto"/>
        <w:spacing w:line="240" w:lineRule="exact"/>
      </w:pPr>
      <w:r>
        <w:t>71</w:t>
      </w:r>
    </w:p>
    <w:p w:rsidR="007930D8" w:rsidRDefault="007930D8">
      <w:pPr>
        <w:rPr>
          <w:sz w:val="2"/>
          <w:szCs w:val="2"/>
        </w:rPr>
        <w:sectPr w:rsidR="007930D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30D8" w:rsidRDefault="007930D8" w:rsidP="00367D11">
      <w:pPr>
        <w:autoSpaceDE w:val="0"/>
        <w:autoSpaceDN w:val="0"/>
        <w:jc w:val="center"/>
        <w:rPr>
          <w:rFonts w:ascii="Times New Roman" w:hAnsi="Times New Roman" w:cs="Times New Roman"/>
        </w:rPr>
        <w:sectPr w:rsidR="007930D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639"/>
      </w:tblGrid>
      <w:tr w:rsidR="007930D8" w:rsidTr="0036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7930D8" w:rsidRDefault="007930D8" w:rsidP="00367D1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Голованова, М. </w:t>
            </w:r>
            <w:r>
              <w:rPr>
                <w:rFonts w:ascii="Times New Roman" w:hAnsi="Times New Roman" w:cs="Times New Roman"/>
              </w:rPr>
              <w:t>Інтеграція України до європейського ринку органічної замороженої продукції / М. Голованова, З. Каменєва, В. Хижа // Маркетинг в Україні. – 2019. – № 4. – С. 21-33.</w:t>
            </w:r>
          </w:p>
          <w:p w:rsidR="007930D8" w:rsidRPr="00904CC5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904CC5">
              <w:rPr>
                <w:rFonts w:ascii="Times New Roman" w:hAnsi="Times New Roman" w:cs="Times New Roman"/>
                <w:i/>
              </w:rPr>
              <w:t>Ринок органічних продуктів харчування є і залишається привабливим сегментом як для виробників, так і для ритейлу.</w:t>
            </w:r>
          </w:p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7930D8" w:rsidTr="0036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30D8" w:rsidRPr="00904CC5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Давліканова, О. </w:t>
            </w:r>
            <w:r>
              <w:rPr>
                <w:rFonts w:ascii="Times New Roman" w:hAnsi="Times New Roman" w:cs="Times New Roman"/>
              </w:rPr>
              <w:t>Побудова дуальної форми здобуття освіти: основні напрямки дискусії / О. Давліканова // Маркетинг в Україні. – 2019. – № 4. – С. 46-62.</w:t>
            </w:r>
          </w:p>
          <w:p w:rsidR="007930D8" w:rsidRPr="00904CC5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904CC5">
              <w:rPr>
                <w:rFonts w:ascii="Times New Roman" w:hAnsi="Times New Roman" w:cs="Times New Roman"/>
              </w:rPr>
              <w:t xml:space="preserve">   </w:t>
            </w:r>
            <w:r w:rsidRPr="00904CC5">
              <w:rPr>
                <w:rFonts w:ascii="Times New Roman" w:hAnsi="Times New Roman" w:cs="Times New Roman"/>
                <w:i/>
              </w:rPr>
              <w:t xml:space="preserve">Дослідження результатів роботи міжнародної виставки реклами REX/ Аналіз тенденцій розвитку виставкової діяльності.  </w:t>
            </w:r>
          </w:p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7930D8" w:rsidTr="0036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Носач, Л. </w:t>
            </w:r>
            <w:r>
              <w:rPr>
                <w:rFonts w:ascii="Times New Roman" w:hAnsi="Times New Roman" w:cs="Times New Roman"/>
              </w:rPr>
              <w:t>Вплив виставкової діяльності на розвиток бізнесу / Л. Носач // Маркетинг в Україні. – 2019. – № 4. – С. 38-45.</w:t>
            </w:r>
          </w:p>
          <w:p w:rsidR="007930D8" w:rsidRPr="00904CC5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904CC5">
              <w:rPr>
                <w:rFonts w:ascii="Times New Roman" w:hAnsi="Times New Roman" w:cs="Times New Roman"/>
                <w:i/>
              </w:rPr>
              <w:t xml:space="preserve">Дослідження результатів роботи міжнародної виставки реклами REX/ Аналіз тенденцій розвитку виставкової діяльності.  </w:t>
            </w:r>
          </w:p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7930D8" w:rsidTr="00367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Савицька, Н. </w:t>
            </w:r>
            <w:r>
              <w:rPr>
                <w:rFonts w:ascii="Times New Roman" w:hAnsi="Times New Roman" w:cs="Times New Roman"/>
              </w:rPr>
              <w:t>Проблеми безпечності харчових продуктів та формування національних стандартів food-маркетингу / Н. Савицька, В. Евлаш // Маркетинг в Україні. – 2019. – № 4. – С. 4-20.</w:t>
            </w:r>
          </w:p>
          <w:p w:rsidR="007930D8" w:rsidRPr="00904CC5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904CC5">
              <w:rPr>
                <w:rFonts w:ascii="Times New Roman" w:hAnsi="Times New Roman" w:cs="Times New Roman"/>
                <w:i/>
              </w:rPr>
              <w:t>Маркетинг харчових продуктів об'єднує всі ланцюги створення цінності на етапах від вирощування і переробки харчової сировини до споживання харчових продуктів.</w:t>
            </w:r>
          </w:p>
          <w:p w:rsidR="007930D8" w:rsidRDefault="007930D8" w:rsidP="00367D1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A63F2A" w:rsidRDefault="00A63F2A">
      <w:pPr>
        <w:rPr>
          <w:sz w:val="2"/>
          <w:szCs w:val="2"/>
        </w:rPr>
      </w:pPr>
    </w:p>
    <w:sectPr w:rsidR="00A63F2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14" w:rsidRDefault="00D82814">
      <w:r>
        <w:separator/>
      </w:r>
    </w:p>
  </w:endnote>
  <w:endnote w:type="continuationSeparator" w:id="0">
    <w:p w:rsidR="00D82814" w:rsidRDefault="00D8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14" w:rsidRDefault="00D82814"/>
  </w:footnote>
  <w:footnote w:type="continuationSeparator" w:id="0">
    <w:p w:rsidR="00D82814" w:rsidRDefault="00D828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2A"/>
    <w:rsid w:val="006033B2"/>
    <w:rsid w:val="007930D8"/>
    <w:rsid w:val="00A63F2A"/>
    <w:rsid w:val="00AD2736"/>
    <w:rsid w:val="00D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B177-252B-4143-A5C4-BCE2B431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2">
    <w:name w:val="Оглавление (3)_"/>
    <w:basedOn w:val="a0"/>
    <w:link w:val="33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4">
    <w:name w:val="Оглавление (3)"/>
    <w:basedOn w:val="3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главление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3pt">
    <w:name w:val="Оглавление (3) + 13 pt;Не полужирный"/>
    <w:basedOn w:val="3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13pt0">
    <w:name w:val="Оглавление (3) + 13 pt;Не полужирный"/>
    <w:basedOn w:val="3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">
    <w:name w:val="Оглавление (2) + 12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">
    <w:name w:val="Оглавление (2) + 12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w w:val="20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Verdana" w:eastAsia="Verdana" w:hAnsi="Verdana" w:cs="Verdana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2" w:lineRule="exact"/>
      <w:jc w:val="both"/>
    </w:pPr>
    <w:rPr>
      <w:rFonts w:ascii="Verdana" w:eastAsia="Verdana" w:hAnsi="Verdana" w:cs="Verdana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58" w:lineRule="exact"/>
      <w:jc w:val="both"/>
    </w:pPr>
    <w:rPr>
      <w:rFonts w:ascii="Verdana" w:eastAsia="Verdana" w:hAnsi="Verdana" w:cs="Verdana"/>
      <w:sz w:val="26"/>
      <w:szCs w:val="26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line="358" w:lineRule="exact"/>
      <w:jc w:val="both"/>
    </w:pPr>
    <w:rPr>
      <w:rFonts w:ascii="Verdana" w:eastAsia="Verdana" w:hAnsi="Verdana" w:cs="Verdana"/>
      <w:b/>
      <w:bCs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360" w:line="358" w:lineRule="exact"/>
      <w:jc w:val="both"/>
    </w:pPr>
    <w:rPr>
      <w:rFonts w:ascii="Verdana" w:eastAsia="Verdana" w:hAnsi="Verdana" w:cs="Verdana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Franklin Gothic Demi" w:eastAsia="Franklin Gothic Demi" w:hAnsi="Franklin Gothic Demi" w:cs="Franklin Gothic Demi"/>
      <w:sz w:val="56"/>
      <w:szCs w:val="5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Verdana" w:eastAsia="Verdana" w:hAnsi="Verdana" w:cs="Verdana"/>
      <w:w w:val="200"/>
      <w:sz w:val="16"/>
      <w:szCs w:val="1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2019-12-11T09:30:00Z</dcterms:created>
  <dcterms:modified xsi:type="dcterms:W3CDTF">2019-12-11T09:30:00Z</dcterms:modified>
</cp:coreProperties>
</file>