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4AD" w:rsidRDefault="00AF2E80">
      <w:pPr>
        <w:pStyle w:val="30"/>
        <w:framePr w:w="7675" w:h="3290" w:hRule="exact" w:wrap="none" w:vAnchor="page" w:hAnchor="page" w:x="445" w:y="695"/>
        <w:shd w:val="clear" w:color="auto" w:fill="auto"/>
        <w:ind w:left="542" w:right="3019"/>
      </w:pPr>
      <w:r>
        <w:t>НАУКОВИЙ ЖУРНАЛ</w:t>
      </w:r>
    </w:p>
    <w:p w:rsidR="000254AD" w:rsidRDefault="00AF2E80">
      <w:pPr>
        <w:pStyle w:val="30"/>
        <w:framePr w:w="7675" w:h="3290" w:hRule="exact" w:wrap="none" w:vAnchor="page" w:hAnchor="page" w:x="445" w:y="695"/>
        <w:shd w:val="clear" w:color="auto" w:fill="auto"/>
        <w:spacing w:after="461"/>
        <w:ind w:left="542" w:right="3019"/>
      </w:pPr>
      <w:r>
        <w:t>НАЦІОНАЛЬНОЇ АКАДЕМІЇ НАУК УКРАЇНИ І</w:t>
      </w:r>
      <w:r>
        <w:br/>
        <w:t>ДЕРЖАВНОЇ УСТАНОВИ “ІНСТИТУТ ЕКОНОМІКИ</w:t>
      </w:r>
      <w:r>
        <w:br/>
        <w:t>ТА ПРОГНОЗУВАННЯ НАН УКРАЇНИ”</w:t>
      </w:r>
    </w:p>
    <w:p w:rsidR="000254AD" w:rsidRDefault="00AF2E80">
      <w:pPr>
        <w:pStyle w:val="10"/>
        <w:framePr w:w="7675" w:h="3290" w:hRule="exact" w:wrap="none" w:vAnchor="page" w:hAnchor="page" w:x="445" w:y="695"/>
        <w:shd w:val="clear" w:color="auto" w:fill="auto"/>
        <w:spacing w:before="0" w:line="920" w:lineRule="exact"/>
        <w:ind w:left="860"/>
      </w:pPr>
      <w:bookmarkStart w:id="0" w:name="bookmark0"/>
      <w:r>
        <w:t>Економіка</w:t>
      </w:r>
      <w:bookmarkEnd w:id="0"/>
    </w:p>
    <w:p w:rsidR="000254AD" w:rsidRDefault="00AF2E80">
      <w:pPr>
        <w:pStyle w:val="20"/>
        <w:framePr w:w="7675" w:h="3290" w:hRule="exact" w:wrap="none" w:vAnchor="page" w:hAnchor="page" w:x="445" w:y="695"/>
        <w:shd w:val="clear" w:color="auto" w:fill="auto"/>
        <w:spacing w:after="0" w:line="760" w:lineRule="exact"/>
        <w:ind w:left="1260"/>
      </w:pPr>
      <w:bookmarkStart w:id="1" w:name="bookmark1"/>
      <w:r>
        <w:t>України</w:t>
      </w:r>
      <w:bookmarkEnd w:id="1"/>
    </w:p>
    <w:p w:rsidR="000254AD" w:rsidRDefault="00AF2E80">
      <w:pPr>
        <w:pStyle w:val="60"/>
        <w:framePr w:w="1920" w:h="2612" w:hRule="exact" w:wrap="none" w:vAnchor="page" w:hAnchor="page" w:x="5960" w:y="850"/>
        <w:shd w:val="clear" w:color="auto" w:fill="auto"/>
        <w:ind w:left="20" w:right="58"/>
      </w:pPr>
      <w:r>
        <w:t>9-10</w:t>
      </w:r>
    </w:p>
    <w:p w:rsidR="000254AD" w:rsidRDefault="00AF2E80">
      <w:pPr>
        <w:pStyle w:val="60"/>
        <w:framePr w:w="1920" w:h="2612" w:hRule="exact" w:wrap="none" w:vAnchor="page" w:hAnchor="page" w:x="5960" w:y="850"/>
        <w:shd w:val="clear" w:color="auto" w:fill="auto"/>
        <w:jc w:val="left"/>
      </w:pPr>
      <w:r>
        <w:rPr>
          <w:rStyle w:val="6Arial14pt100"/>
          <w:i/>
          <w:iCs/>
        </w:rPr>
        <w:t>(</w:t>
      </w:r>
      <w:r>
        <w:t>694</w:t>
      </w:r>
      <w:r>
        <w:rPr>
          <w:rStyle w:val="6Arial14pt100"/>
          <w:i/>
          <w:iCs/>
        </w:rPr>
        <w:t>-</w:t>
      </w:r>
      <w:r>
        <w:t>695</w:t>
      </w:r>
      <w:r>
        <w:rPr>
          <w:rStyle w:val="6Arial14pt100"/>
          <w:i/>
          <w:iCs/>
        </w:rPr>
        <w:t>)</w:t>
      </w:r>
    </w:p>
    <w:p w:rsidR="000254AD" w:rsidRDefault="00AF2E80">
      <w:pPr>
        <w:pStyle w:val="50"/>
        <w:framePr w:w="1920" w:h="2612" w:hRule="exact" w:wrap="none" w:vAnchor="page" w:hAnchor="page" w:x="5960" w:y="850"/>
        <w:shd w:val="clear" w:color="auto" w:fill="auto"/>
        <w:spacing w:before="0" w:line="370" w:lineRule="exact"/>
        <w:ind w:left="20" w:right="58"/>
        <w:jc w:val="center"/>
      </w:pPr>
      <w:r>
        <w:t>ВЕРЕСЕНЬ-</w:t>
      </w:r>
    </w:p>
    <w:p w:rsidR="000254AD" w:rsidRDefault="00AF2E80">
      <w:pPr>
        <w:pStyle w:val="50"/>
        <w:framePr w:w="1920" w:h="2612" w:hRule="exact" w:wrap="none" w:vAnchor="page" w:hAnchor="page" w:x="5960" w:y="850"/>
        <w:shd w:val="clear" w:color="auto" w:fill="auto"/>
        <w:spacing w:before="0" w:after="29" w:line="200" w:lineRule="exact"/>
        <w:ind w:left="20" w:right="58"/>
        <w:jc w:val="center"/>
      </w:pPr>
      <w:r>
        <w:t>ЖОВТЕНЬ</w:t>
      </w:r>
    </w:p>
    <w:p w:rsidR="000254AD" w:rsidRDefault="00AF2E80">
      <w:pPr>
        <w:pStyle w:val="22"/>
        <w:framePr w:w="1920" w:h="2612" w:hRule="exact" w:wrap="none" w:vAnchor="page" w:hAnchor="page" w:x="5960" w:y="850"/>
        <w:shd w:val="clear" w:color="auto" w:fill="auto"/>
        <w:spacing w:before="0" w:after="0" w:line="190" w:lineRule="exact"/>
        <w:ind w:left="20" w:right="58" w:firstLine="0"/>
        <w:jc w:val="center"/>
      </w:pPr>
      <w:r>
        <w:t>2019</w:t>
      </w:r>
    </w:p>
    <w:p w:rsidR="000254AD" w:rsidRDefault="00AF2E80">
      <w:pPr>
        <w:pStyle w:val="40"/>
        <w:framePr w:w="1920" w:h="2612" w:hRule="exact" w:wrap="none" w:vAnchor="page" w:hAnchor="page" w:x="5960" w:y="850"/>
        <w:shd w:val="clear" w:color="auto" w:fill="auto"/>
        <w:spacing w:before="0" w:line="211" w:lineRule="exact"/>
        <w:ind w:left="20" w:right="58"/>
        <w:jc w:val="center"/>
      </w:pPr>
      <w:r>
        <w:t>Видається</w:t>
      </w:r>
      <w:r>
        <w:br/>
        <w:t>з вересня</w:t>
      </w:r>
      <w:r>
        <w:br/>
      </w:r>
      <w:r>
        <w:rPr>
          <w:rStyle w:val="4Arial10pt"/>
          <w:b/>
          <w:bCs/>
        </w:rPr>
        <w:t>1958 р.</w:t>
      </w:r>
    </w:p>
    <w:p w:rsidR="000254AD" w:rsidRDefault="00AF2E80">
      <w:pPr>
        <w:pStyle w:val="50"/>
        <w:framePr w:w="1920" w:h="2612" w:hRule="exact" w:wrap="none" w:vAnchor="page" w:hAnchor="page" w:x="5960" w:y="850"/>
        <w:shd w:val="clear" w:color="auto" w:fill="auto"/>
        <w:spacing w:before="0" w:line="200" w:lineRule="exact"/>
      </w:pPr>
      <w:r>
        <w:t>Виходить щомісяця</w:t>
      </w:r>
    </w:p>
    <w:p w:rsidR="000254AD" w:rsidRDefault="00AF2E80">
      <w:pPr>
        <w:pStyle w:val="40"/>
        <w:framePr w:w="7675" w:h="2041" w:hRule="exact" w:wrap="none" w:vAnchor="page" w:hAnchor="page" w:x="445" w:y="4251"/>
        <w:shd w:val="clear" w:color="auto" w:fill="auto"/>
        <w:spacing w:before="0" w:after="131" w:line="210" w:lineRule="exact"/>
        <w:ind w:left="3320"/>
      </w:pPr>
      <w:r>
        <w:rPr>
          <w:rStyle w:val="42pt"/>
          <w:b/>
          <w:bCs/>
        </w:rPr>
        <w:t>ЗМІСТ</w:t>
      </w:r>
    </w:p>
    <w:p w:rsidR="000254AD" w:rsidRDefault="00AF2E80">
      <w:pPr>
        <w:pStyle w:val="40"/>
        <w:framePr w:w="7675" w:h="2041" w:hRule="exact" w:wrap="none" w:vAnchor="page" w:hAnchor="page" w:x="445" w:y="4251"/>
        <w:shd w:val="clear" w:color="auto" w:fill="auto"/>
        <w:spacing w:before="0" w:after="257" w:line="210" w:lineRule="exact"/>
        <w:ind w:right="1195"/>
        <w:jc w:val="both"/>
      </w:pPr>
      <w:r>
        <w:t xml:space="preserve">АМОША О. І., НІКІФОРОВА В. А. </w:t>
      </w:r>
      <w:r>
        <w:rPr>
          <w:rStyle w:val="495pt"/>
        </w:rPr>
        <w:t>- Розвиток металургійної</w:t>
      </w:r>
    </w:p>
    <w:p w:rsidR="000254AD" w:rsidRDefault="00AF2E80">
      <w:pPr>
        <w:pStyle w:val="22"/>
        <w:framePr w:w="7675" w:h="2041" w:hRule="exact" w:wrap="none" w:vAnchor="page" w:hAnchor="page" w:x="445" w:y="4251"/>
        <w:shd w:val="clear" w:color="auto" w:fill="auto"/>
        <w:tabs>
          <w:tab w:val="left" w:leader="dot" w:pos="6486"/>
        </w:tabs>
        <w:spacing w:before="0" w:after="308" w:line="190" w:lineRule="exact"/>
        <w:ind w:left="440" w:right="1195" w:firstLine="0"/>
      </w:pPr>
      <w:r>
        <w:t>смарт-промисловості: світовий досвід та уроки для України</w:t>
      </w:r>
      <w:r>
        <w:tab/>
      </w:r>
    </w:p>
    <w:p w:rsidR="000254AD" w:rsidRDefault="00AF2E80">
      <w:pPr>
        <w:pStyle w:val="40"/>
        <w:framePr w:w="7675" w:h="2041" w:hRule="exact" w:wrap="none" w:vAnchor="page" w:hAnchor="page" w:x="445" w:y="4251"/>
        <w:shd w:val="clear" w:color="auto" w:fill="auto"/>
        <w:spacing w:before="0" w:line="210" w:lineRule="exact"/>
        <w:ind w:right="1195"/>
        <w:jc w:val="right"/>
      </w:pPr>
      <w:r>
        <w:t>УПРАВЛІННЯ ЕКОНОМІКОЮ: ТЕОРІЯ І ПРАКТИКА</w:t>
      </w:r>
    </w:p>
    <w:p w:rsidR="000254AD" w:rsidRDefault="00AF2E80">
      <w:pPr>
        <w:pStyle w:val="70"/>
        <w:framePr w:wrap="none" w:vAnchor="page" w:hAnchor="page" w:x="7708" w:y="4637"/>
        <w:shd w:val="clear" w:color="auto" w:fill="auto"/>
        <w:spacing w:line="190" w:lineRule="exact"/>
      </w:pPr>
      <w:r>
        <w:t>Стар.</w:t>
      </w:r>
    </w:p>
    <w:p w:rsidR="000254AD" w:rsidRDefault="00AF2E80">
      <w:pPr>
        <w:pStyle w:val="80"/>
        <w:framePr w:wrap="none" w:vAnchor="page" w:hAnchor="page" w:x="7948" w:y="5501"/>
        <w:shd w:val="clear" w:color="auto" w:fill="auto"/>
        <w:spacing w:line="220" w:lineRule="exact"/>
      </w:pPr>
      <w:r>
        <w:t>З</w:t>
      </w:r>
    </w:p>
    <w:p w:rsidR="000254AD" w:rsidRDefault="00AF2E80">
      <w:pPr>
        <w:pStyle w:val="22"/>
        <w:framePr w:w="7675" w:h="2308" w:hRule="exact" w:wrap="none" w:vAnchor="page" w:hAnchor="page" w:x="445" w:y="6364"/>
        <w:shd w:val="clear" w:color="auto" w:fill="auto"/>
        <w:spacing w:before="0" w:after="0" w:line="442" w:lineRule="exact"/>
        <w:ind w:left="440" w:right="400"/>
        <w:jc w:val="left"/>
      </w:pPr>
      <w:r>
        <w:rPr>
          <w:rStyle w:val="2105pt"/>
        </w:rPr>
        <w:t xml:space="preserve">ВЕНГЕР В. В., ХАУСТОВ В. К. </w:t>
      </w:r>
      <w:r>
        <w:t xml:space="preserve">- Сучасний стан та перспективи розвитку металургійної галузі </w:t>
      </w:r>
      <w:r>
        <w:t>України: напрями технологічної</w:t>
      </w:r>
    </w:p>
    <w:p w:rsidR="000254AD" w:rsidRDefault="00AF2E80">
      <w:pPr>
        <w:pStyle w:val="24"/>
        <w:framePr w:w="7675" w:h="2308" w:hRule="exact" w:wrap="none" w:vAnchor="page" w:hAnchor="page" w:x="445" w:y="6364"/>
        <w:shd w:val="clear" w:color="auto" w:fill="auto"/>
        <w:tabs>
          <w:tab w:val="left" w:leader="dot" w:pos="7368"/>
        </w:tabs>
        <w:ind w:left="440"/>
      </w:pPr>
      <w:r>
        <w:t>модернізації</w:t>
      </w:r>
      <w:r>
        <w:tab/>
        <w:t>24</w:t>
      </w:r>
    </w:p>
    <w:p w:rsidR="000254AD" w:rsidRDefault="00AF2E80">
      <w:pPr>
        <w:pStyle w:val="24"/>
        <w:framePr w:w="7675" w:h="2308" w:hRule="exact" w:wrap="none" w:vAnchor="page" w:hAnchor="page" w:x="445" w:y="6364"/>
        <w:shd w:val="clear" w:color="auto" w:fill="auto"/>
        <w:tabs>
          <w:tab w:val="left" w:leader="dot" w:pos="7368"/>
        </w:tabs>
        <w:spacing w:after="245"/>
      </w:pPr>
      <w:r>
        <w:rPr>
          <w:rStyle w:val="105pt"/>
        </w:rPr>
        <w:t xml:space="preserve">ПУСТОВОЙТ О. В. </w:t>
      </w:r>
      <w:r>
        <w:t>- Нематеріальні ресурси економічного зростання</w:t>
      </w:r>
      <w:r>
        <w:tab/>
        <w:t>44</w:t>
      </w:r>
    </w:p>
    <w:p w:rsidR="000254AD" w:rsidRDefault="00AF2E80">
      <w:pPr>
        <w:pStyle w:val="26"/>
        <w:framePr w:w="7675" w:h="2308" w:hRule="exact" w:wrap="none" w:vAnchor="page" w:hAnchor="page" w:x="445" w:y="6364"/>
        <w:shd w:val="clear" w:color="auto" w:fill="auto"/>
        <w:spacing w:before="0" w:after="0" w:line="210" w:lineRule="exact"/>
      </w:pPr>
      <w:r>
        <w:t>ЕКОНОМІЧНІ ПРОБЛЕМИ ПРИРОДОКОРИСТУВАННЯ</w:t>
      </w:r>
    </w:p>
    <w:p w:rsidR="000254AD" w:rsidRDefault="00AF2E80">
      <w:pPr>
        <w:pStyle w:val="24"/>
        <w:framePr w:w="7675" w:h="2239" w:hRule="exact" w:wrap="none" w:vAnchor="page" w:hAnchor="page" w:x="445" w:y="8898"/>
        <w:shd w:val="clear" w:color="auto" w:fill="auto"/>
        <w:spacing w:line="210" w:lineRule="exact"/>
      </w:pPr>
      <w:r>
        <w:rPr>
          <w:rStyle w:val="105pt"/>
        </w:rPr>
        <w:t xml:space="preserve">ІЛЬІНА М. В., ШПИЛЬОВА Ю. Б. </w:t>
      </w:r>
      <w:r>
        <w:t>- Соціально-екологічні імперативи</w:t>
      </w:r>
    </w:p>
    <w:p w:rsidR="000254AD" w:rsidRDefault="00AF2E80">
      <w:pPr>
        <w:pStyle w:val="24"/>
        <w:framePr w:w="7675" w:h="2239" w:hRule="exact" w:wrap="none" w:vAnchor="page" w:hAnchor="page" w:x="445" w:y="8898"/>
        <w:shd w:val="clear" w:color="auto" w:fill="auto"/>
        <w:tabs>
          <w:tab w:val="left" w:leader="dot" w:pos="7368"/>
        </w:tabs>
        <w:spacing w:line="528" w:lineRule="exact"/>
        <w:ind w:left="440"/>
      </w:pPr>
      <w:r>
        <w:t>економічного розвитку сільських територі</w:t>
      </w:r>
      <w:r>
        <w:t>й</w:t>
      </w:r>
      <w:r>
        <w:tab/>
        <w:t>68</w:t>
      </w:r>
    </w:p>
    <w:p w:rsidR="000254AD" w:rsidRDefault="00AF2E80">
      <w:pPr>
        <w:pStyle w:val="26"/>
        <w:framePr w:w="7675" w:h="2239" w:hRule="exact" w:wrap="none" w:vAnchor="page" w:hAnchor="page" w:x="445" w:y="8898"/>
        <w:shd w:val="clear" w:color="auto" w:fill="auto"/>
        <w:spacing w:before="0" w:after="0" w:line="528" w:lineRule="exact"/>
      </w:pPr>
      <w:r>
        <w:t>СОЦІАЛЬНІ ПРОБЛЕМИ В ПРАКТИЦІ УПРАВЛІННЯ</w:t>
      </w:r>
    </w:p>
    <w:p w:rsidR="000254AD" w:rsidRDefault="00AF2E80">
      <w:pPr>
        <w:pStyle w:val="24"/>
        <w:framePr w:w="7675" w:h="2239" w:hRule="exact" w:wrap="none" w:vAnchor="page" w:hAnchor="page" w:x="445" w:y="8898"/>
        <w:shd w:val="clear" w:color="auto" w:fill="auto"/>
        <w:spacing w:line="528" w:lineRule="exact"/>
      </w:pPr>
      <w:r>
        <w:rPr>
          <w:rStyle w:val="105pt"/>
        </w:rPr>
        <w:t xml:space="preserve">РИНДЗАК О. Т. </w:t>
      </w:r>
      <w:r>
        <w:t>- Інгібування міграційних втрат людського потенціалу</w:t>
      </w:r>
    </w:p>
    <w:p w:rsidR="000254AD" w:rsidRDefault="00AF2E80">
      <w:pPr>
        <w:pStyle w:val="24"/>
        <w:framePr w:w="7675" w:h="2239" w:hRule="exact" w:wrap="none" w:vAnchor="page" w:hAnchor="page" w:x="445" w:y="8898"/>
        <w:shd w:val="clear" w:color="auto" w:fill="auto"/>
        <w:tabs>
          <w:tab w:val="left" w:leader="dot" w:pos="7368"/>
        </w:tabs>
        <w:spacing w:line="190" w:lineRule="exact"/>
        <w:ind w:left="440"/>
      </w:pPr>
      <w:hyperlink w:anchor="bookmark1" w:tooltip="Current Document">
        <w:r>
          <w:t>України</w:t>
        </w:r>
        <w:r>
          <w:tab/>
          <w:t>79</w:t>
        </w:r>
      </w:hyperlink>
    </w:p>
    <w:p w:rsidR="000254AD" w:rsidRDefault="00AF2E80">
      <w:pPr>
        <w:pStyle w:val="22"/>
        <w:framePr w:wrap="none" w:vAnchor="page" w:hAnchor="page" w:x="445" w:y="11752"/>
        <w:shd w:val="clear" w:color="auto" w:fill="auto"/>
        <w:spacing w:before="0" w:after="0" w:line="210" w:lineRule="exact"/>
        <w:ind w:left="24" w:right="4642" w:firstLine="0"/>
      </w:pPr>
      <w:r>
        <w:rPr>
          <w:rStyle w:val="2105pt"/>
        </w:rPr>
        <w:t xml:space="preserve">РЕЗЮМЕ </w:t>
      </w:r>
      <w:r>
        <w:t>(англійською мовою)</w:t>
      </w:r>
    </w:p>
    <w:p w:rsidR="000254AD" w:rsidRDefault="00AF2E80">
      <w:pPr>
        <w:pStyle w:val="22"/>
        <w:framePr w:wrap="none" w:vAnchor="page" w:hAnchor="page" w:x="7813" w:y="11770"/>
        <w:shd w:val="clear" w:color="auto" w:fill="auto"/>
        <w:spacing w:before="0" w:after="0" w:line="190" w:lineRule="exact"/>
        <w:ind w:firstLine="0"/>
        <w:jc w:val="left"/>
      </w:pPr>
      <w:r>
        <w:t>92</w:t>
      </w:r>
    </w:p>
    <w:p w:rsidR="000254AD" w:rsidRDefault="00AF2E80">
      <w:pPr>
        <w:pStyle w:val="40"/>
        <w:framePr w:wrap="none" w:vAnchor="page" w:hAnchor="page" w:x="445" w:y="12615"/>
        <w:shd w:val="clear" w:color="auto" w:fill="auto"/>
        <w:spacing w:before="0" w:line="210" w:lineRule="exact"/>
        <w:ind w:left="24" w:right="2635"/>
        <w:jc w:val="both"/>
      </w:pPr>
      <w:r>
        <w:t>РЕДАКЦІЙНА ПОЛІТИКА ТА ЕТИЧНІ ПРИНЦИПИ</w:t>
      </w:r>
    </w:p>
    <w:p w:rsidR="000254AD" w:rsidRDefault="00AF2E80">
      <w:pPr>
        <w:pStyle w:val="50"/>
        <w:framePr w:wrap="none" w:vAnchor="page" w:hAnchor="page" w:x="445" w:y="13239"/>
        <w:shd w:val="clear" w:color="auto" w:fill="auto"/>
        <w:spacing w:before="0" w:line="200" w:lineRule="exact"/>
        <w:ind w:left="3320"/>
      </w:pPr>
      <w:r>
        <w:rPr>
          <w:rStyle w:val="52pt"/>
        </w:rPr>
        <w:t>КИЇВ</w:t>
      </w:r>
      <w:r>
        <w:t xml:space="preserve"> 2019</w:t>
      </w:r>
    </w:p>
    <w:p w:rsidR="000254AD" w:rsidRDefault="000254AD">
      <w:pPr>
        <w:framePr w:wrap="none" w:vAnchor="page" w:hAnchor="page" w:x="7688" w:y="12182"/>
      </w:pPr>
    </w:p>
    <w:p w:rsidR="000254AD" w:rsidRDefault="00AF2E80">
      <w:pPr>
        <w:pStyle w:val="22"/>
        <w:framePr w:wrap="none" w:vAnchor="page" w:hAnchor="page" w:x="7837" w:y="12659"/>
        <w:shd w:val="clear" w:color="auto" w:fill="auto"/>
        <w:spacing w:before="0" w:after="0" w:line="190" w:lineRule="exact"/>
        <w:ind w:firstLine="0"/>
        <w:jc w:val="left"/>
      </w:pPr>
      <w:r>
        <w:t>95</w:t>
      </w:r>
    </w:p>
    <w:p w:rsidR="007A7E14" w:rsidRDefault="007A7E14">
      <w:pPr>
        <w:rPr>
          <w:sz w:val="2"/>
          <w:szCs w:val="2"/>
        </w:rPr>
        <w:sectPr w:rsidR="007A7E14">
          <w:pgSz w:w="8744" w:h="14206"/>
          <w:pgMar w:top="360" w:right="360" w:bottom="360" w:left="360" w:header="0" w:footer="3" w:gutter="0"/>
          <w:cols w:space="720"/>
          <w:noEndnote/>
          <w:docGrid w:linePitch="360"/>
        </w:sectPr>
      </w:pPr>
    </w:p>
    <w:tbl>
      <w:tblPr>
        <w:tblW w:w="0" w:type="auto"/>
        <w:tblLayout w:type="fixed"/>
        <w:tblCellMar>
          <w:left w:w="0" w:type="dxa"/>
          <w:right w:w="0" w:type="dxa"/>
        </w:tblCellMar>
        <w:tblLook w:val="0000" w:firstRow="0" w:lastRow="0" w:firstColumn="0" w:lastColumn="0" w:noHBand="0" w:noVBand="0"/>
      </w:tblPr>
      <w:tblGrid>
        <w:gridCol w:w="500"/>
        <w:gridCol w:w="67"/>
        <w:gridCol w:w="7230"/>
      </w:tblGrid>
      <w:tr w:rsidR="007A7E14" w:rsidRPr="007A7E14" w:rsidTr="007A7E14">
        <w:tblPrEx>
          <w:tblCellMar>
            <w:top w:w="0" w:type="dxa"/>
            <w:left w:w="0" w:type="dxa"/>
            <w:bottom w:w="0" w:type="dxa"/>
            <w:right w:w="0" w:type="dxa"/>
          </w:tblCellMar>
        </w:tblPrEx>
        <w:trPr>
          <w:cantSplit/>
        </w:trPr>
        <w:tc>
          <w:tcPr>
            <w:tcW w:w="500" w:type="dxa"/>
            <w:tcBorders>
              <w:top w:val="nil"/>
              <w:left w:val="nil"/>
              <w:bottom w:val="nil"/>
              <w:right w:val="nil"/>
            </w:tcBorders>
          </w:tcPr>
          <w:p w:rsidR="007A7E14" w:rsidRPr="007A7E14" w:rsidRDefault="007A7E14" w:rsidP="007A7E14">
            <w:pPr>
              <w:widowControl/>
              <w:autoSpaceDE w:val="0"/>
              <w:autoSpaceDN w:val="0"/>
              <w:jc w:val="center"/>
              <w:rPr>
                <w:rFonts w:ascii="Times New Roman" w:eastAsiaTheme="minorEastAsia" w:hAnsi="Times New Roman" w:cs="Times New Roman"/>
                <w:color w:val="auto"/>
                <w:lang w:eastAsia="ru-RU" w:bidi="ar-SA"/>
              </w:rPr>
            </w:pPr>
            <w:bookmarkStart w:id="2" w:name="_GoBack"/>
            <w:r w:rsidRPr="007A7E14">
              <w:rPr>
                <w:rFonts w:ascii="Times New Roman" w:eastAsiaTheme="minorEastAsia" w:hAnsi="Times New Roman" w:cs="Times New Roman"/>
                <w:color w:val="auto"/>
                <w:lang w:eastAsia="ru-RU" w:bidi="ar-SA"/>
              </w:rPr>
              <w:lastRenderedPageBreak/>
              <w:t>1</w:t>
            </w:r>
          </w:p>
        </w:tc>
        <w:tc>
          <w:tcPr>
            <w:tcW w:w="67" w:type="dxa"/>
            <w:tcBorders>
              <w:top w:val="nil"/>
              <w:left w:val="nil"/>
              <w:bottom w:val="nil"/>
              <w:right w:val="nil"/>
            </w:tcBorders>
          </w:tcPr>
          <w:p w:rsidR="007A7E14" w:rsidRPr="007A7E14" w:rsidRDefault="007A7E14" w:rsidP="007A7E14">
            <w:pPr>
              <w:widowControl/>
              <w:autoSpaceDE w:val="0"/>
              <w:autoSpaceDN w:val="0"/>
              <w:rPr>
                <w:rFonts w:ascii="Times New Roman" w:eastAsiaTheme="minorEastAsia" w:hAnsi="Times New Roman" w:cs="Times New Roman"/>
                <w:color w:val="auto"/>
                <w:lang w:eastAsia="ru-RU" w:bidi="ar-SA"/>
              </w:rPr>
            </w:pPr>
          </w:p>
          <w:p w:rsidR="007A7E14" w:rsidRPr="007A7E14" w:rsidRDefault="007A7E14" w:rsidP="007A7E14">
            <w:pPr>
              <w:widowControl/>
              <w:autoSpaceDE w:val="0"/>
              <w:autoSpaceDN w:val="0"/>
              <w:rPr>
                <w:rFonts w:ascii="Times New Roman" w:eastAsiaTheme="minorEastAsia" w:hAnsi="Times New Roman" w:cs="Times New Roman"/>
                <w:color w:val="auto"/>
                <w:lang w:eastAsia="ru-RU" w:bidi="ar-SA"/>
              </w:rPr>
            </w:pPr>
          </w:p>
        </w:tc>
        <w:tc>
          <w:tcPr>
            <w:tcW w:w="7230" w:type="dxa"/>
            <w:tcBorders>
              <w:top w:val="nil"/>
              <w:left w:val="nil"/>
              <w:bottom w:val="nil"/>
              <w:right w:val="nil"/>
            </w:tcBorders>
          </w:tcPr>
          <w:p w:rsidR="007A7E14" w:rsidRPr="007A7E14" w:rsidRDefault="007A7E14" w:rsidP="007A7E14">
            <w:pPr>
              <w:widowControl/>
              <w:autoSpaceDE w:val="0"/>
              <w:autoSpaceDN w:val="0"/>
              <w:rPr>
                <w:rFonts w:ascii="Times New Roman" w:eastAsiaTheme="minorEastAsia" w:hAnsi="Times New Roman" w:cs="Times New Roman"/>
                <w:color w:val="auto"/>
                <w:lang w:eastAsia="ru-RU" w:bidi="ar-SA"/>
              </w:rPr>
            </w:pPr>
            <w:r w:rsidRPr="007A7E14">
              <w:rPr>
                <w:rFonts w:ascii="Times New Roman" w:eastAsiaTheme="minorEastAsia" w:hAnsi="Times New Roman" w:cs="Times New Roman"/>
                <w:b/>
                <w:bCs/>
                <w:color w:val="auto"/>
                <w:lang w:eastAsia="ru-RU" w:bidi="ar-SA"/>
              </w:rPr>
              <w:t xml:space="preserve">     Амоша, О.І. </w:t>
            </w:r>
            <w:r w:rsidRPr="007A7E14">
              <w:rPr>
                <w:rFonts w:ascii="Times New Roman" w:eastAsiaTheme="minorEastAsia" w:hAnsi="Times New Roman" w:cs="Times New Roman"/>
                <w:color w:val="auto"/>
                <w:lang w:eastAsia="ru-RU" w:bidi="ar-SA"/>
              </w:rPr>
              <w:t>Розвиток металургійної смарт-промисловості: світовий досвід та уроки для України / О. І. Амоша, В. А. Нікіфорова // Економіка України. – 2019. – №10. – С. 3-23.</w:t>
            </w:r>
          </w:p>
          <w:p w:rsidR="007A7E14" w:rsidRPr="007A7E14" w:rsidRDefault="007A7E14" w:rsidP="007A7E14">
            <w:pPr>
              <w:widowControl/>
              <w:autoSpaceDE w:val="0"/>
              <w:autoSpaceDN w:val="0"/>
              <w:rPr>
                <w:rFonts w:ascii="Times New Roman" w:eastAsiaTheme="minorEastAsia" w:hAnsi="Times New Roman" w:cs="Times New Roman"/>
                <w:i/>
                <w:color w:val="auto"/>
                <w:lang w:eastAsia="ru-RU" w:bidi="ar-SA"/>
              </w:rPr>
            </w:pPr>
            <w:r w:rsidRPr="007A7E14">
              <w:rPr>
                <w:rFonts w:ascii="Times New Roman" w:eastAsiaTheme="minorEastAsia" w:hAnsi="Times New Roman" w:cs="Times New Roman"/>
                <w:i/>
                <w:color w:val="auto"/>
                <w:lang w:eastAsia="ru-RU" w:bidi="ar-SA"/>
              </w:rPr>
              <w:t>Визначено ключові напрями розвитку металургійної промисловості України на «розумних» засадах з урахуванням світового досвіду становлення металургійних смарт-виробництв. Розглянуто передумови та проблеми розвитку металургійної смарт-промисловості в Україні. Процес розробки і впровадження «розумних» технологій у галузі перебуває на початковому етапі, незважаючи на її стратегічний характер для національної економіки. Причинами є загальне відставання України та вітчизняної металургії за рівнем інноваційної активності, значний обсяг надвиробництва металу та критично низький рівень внутрішнього споживання металопродукції, недосконалість нормативної бази діяльності галузі.</w:t>
            </w:r>
          </w:p>
          <w:p w:rsidR="007A7E14" w:rsidRPr="007A7E14" w:rsidRDefault="007A7E14" w:rsidP="007A7E14">
            <w:pPr>
              <w:widowControl/>
              <w:autoSpaceDE w:val="0"/>
              <w:autoSpaceDN w:val="0"/>
              <w:rPr>
                <w:rFonts w:ascii="Times New Roman" w:eastAsiaTheme="minorEastAsia" w:hAnsi="Times New Roman" w:cs="Times New Roman"/>
                <w:i/>
                <w:color w:val="auto"/>
                <w:lang w:eastAsia="ru-RU" w:bidi="ar-SA"/>
              </w:rPr>
            </w:pPr>
            <w:r w:rsidRPr="007A7E14">
              <w:rPr>
                <w:rFonts w:ascii="Times New Roman" w:eastAsiaTheme="minorEastAsia" w:hAnsi="Times New Roman" w:cs="Times New Roman"/>
                <w:i/>
                <w:color w:val="auto"/>
                <w:lang w:eastAsia="ru-RU" w:bidi="ar-SA"/>
              </w:rPr>
              <w:t xml:space="preserve">Узагальнено особливості та наслідки впровадження «розумних» рішень і технологій у металургії зарубіжних країн. Досліджено основні напрями використання новітніх технологій у виробничій, організаційно-економічній і соціальній сферах діяльності металургійних підприємств. Виявлено, що  порівняно із світовими аналогами в українській металургійній промисловості застосовується лише частина смарт-технологій, широко відомих у провідних країнах-металовиробниках. Проте головні тренди смартизації галузі здебільшого є схожими, і полягають вони у цифровізації продукції та послуг, посиленні клієнтоорієнтованості бізнес-моделі, оптимізації роботи устаткування, покращенні умов праці та її безпеки в режимі реального часу. </w:t>
            </w:r>
          </w:p>
          <w:p w:rsidR="007A7E14" w:rsidRPr="007A7E14" w:rsidRDefault="007A7E14" w:rsidP="007A7E14">
            <w:pPr>
              <w:widowControl/>
              <w:autoSpaceDE w:val="0"/>
              <w:autoSpaceDN w:val="0"/>
              <w:rPr>
                <w:rFonts w:ascii="Times New Roman" w:eastAsiaTheme="minorEastAsia" w:hAnsi="Times New Roman" w:cs="Times New Roman"/>
                <w:color w:val="auto"/>
                <w:lang w:eastAsia="ru-RU" w:bidi="ar-SA"/>
              </w:rPr>
            </w:pPr>
            <w:r w:rsidRPr="007A7E14">
              <w:rPr>
                <w:rFonts w:ascii="Times New Roman" w:eastAsiaTheme="minorEastAsia" w:hAnsi="Times New Roman" w:cs="Times New Roman"/>
                <w:i/>
                <w:color w:val="auto"/>
                <w:lang w:eastAsia="ru-RU" w:bidi="ar-SA"/>
              </w:rPr>
              <w:t>«Вузьким» місцем впровадження смарт-технологій є виробнича сфера, що пов’язано з необхідністю великих капіталовкладень для здійснення принципово нових інноваційних відкриттів з удосконалення металургійного процесу. Стримуючим фактором є неготовність співробітників сприймати нову цифрову культуру та зміни на ринку праці.</w:t>
            </w:r>
            <w:r w:rsidRPr="007A7E14">
              <w:rPr>
                <w:rFonts w:ascii="Times New Roman" w:eastAsiaTheme="minorEastAsia" w:hAnsi="Times New Roman" w:cs="Times New Roman"/>
                <w:color w:val="auto"/>
                <w:lang w:eastAsia="ru-RU" w:bidi="ar-SA"/>
              </w:rPr>
              <w:t xml:space="preserve">  </w:t>
            </w:r>
          </w:p>
          <w:p w:rsidR="007A7E14" w:rsidRPr="007A7E14" w:rsidRDefault="007A7E14" w:rsidP="007A7E14">
            <w:pPr>
              <w:widowControl/>
              <w:autoSpaceDE w:val="0"/>
              <w:autoSpaceDN w:val="0"/>
              <w:rPr>
                <w:rFonts w:ascii="Times New Roman" w:eastAsiaTheme="minorEastAsia" w:hAnsi="Times New Roman" w:cs="Times New Roman"/>
                <w:color w:val="auto"/>
                <w:lang w:eastAsia="ru-RU" w:bidi="ar-SA"/>
              </w:rPr>
            </w:pPr>
          </w:p>
          <w:p w:rsidR="007A7E14" w:rsidRPr="007A7E14" w:rsidRDefault="007A7E14" w:rsidP="007A7E14">
            <w:pPr>
              <w:widowControl/>
              <w:autoSpaceDE w:val="0"/>
              <w:autoSpaceDN w:val="0"/>
              <w:rPr>
                <w:rFonts w:ascii="Times New Roman" w:eastAsiaTheme="minorEastAsia" w:hAnsi="Times New Roman" w:cs="Times New Roman"/>
                <w:color w:val="auto"/>
                <w:lang w:eastAsia="ru-RU" w:bidi="ar-SA"/>
              </w:rPr>
            </w:pPr>
          </w:p>
        </w:tc>
      </w:tr>
      <w:tr w:rsidR="007A7E14" w:rsidRPr="007A7E14" w:rsidTr="007A7E14">
        <w:tblPrEx>
          <w:tblCellMar>
            <w:top w:w="0" w:type="dxa"/>
            <w:left w:w="0" w:type="dxa"/>
            <w:bottom w:w="0" w:type="dxa"/>
            <w:right w:w="0" w:type="dxa"/>
          </w:tblCellMar>
        </w:tblPrEx>
        <w:trPr>
          <w:cantSplit/>
        </w:trPr>
        <w:tc>
          <w:tcPr>
            <w:tcW w:w="500" w:type="dxa"/>
            <w:tcBorders>
              <w:top w:val="nil"/>
              <w:left w:val="nil"/>
              <w:bottom w:val="nil"/>
              <w:right w:val="nil"/>
            </w:tcBorders>
          </w:tcPr>
          <w:p w:rsidR="007A7E14" w:rsidRPr="007A7E14" w:rsidRDefault="007A7E14" w:rsidP="007A7E14">
            <w:pPr>
              <w:widowControl/>
              <w:autoSpaceDE w:val="0"/>
              <w:autoSpaceDN w:val="0"/>
              <w:jc w:val="center"/>
              <w:rPr>
                <w:rFonts w:ascii="Times New Roman" w:eastAsiaTheme="minorEastAsia" w:hAnsi="Times New Roman" w:cs="Times New Roman"/>
                <w:color w:val="auto"/>
                <w:lang w:eastAsia="ru-RU" w:bidi="ar-SA"/>
              </w:rPr>
            </w:pPr>
            <w:r w:rsidRPr="007A7E14">
              <w:rPr>
                <w:rFonts w:ascii="Times New Roman" w:eastAsiaTheme="minorEastAsia" w:hAnsi="Times New Roman" w:cs="Times New Roman"/>
                <w:color w:val="auto"/>
                <w:lang w:eastAsia="ru-RU" w:bidi="ar-SA"/>
              </w:rPr>
              <w:lastRenderedPageBreak/>
              <w:t>2</w:t>
            </w:r>
          </w:p>
        </w:tc>
        <w:tc>
          <w:tcPr>
            <w:tcW w:w="67" w:type="dxa"/>
            <w:tcBorders>
              <w:top w:val="nil"/>
              <w:left w:val="nil"/>
              <w:bottom w:val="nil"/>
              <w:right w:val="nil"/>
            </w:tcBorders>
          </w:tcPr>
          <w:p w:rsidR="007A7E14" w:rsidRPr="007A7E14" w:rsidRDefault="007A7E14" w:rsidP="007A7E14">
            <w:pPr>
              <w:widowControl/>
              <w:autoSpaceDE w:val="0"/>
              <w:autoSpaceDN w:val="0"/>
              <w:rPr>
                <w:rFonts w:ascii="Times New Roman" w:eastAsiaTheme="minorEastAsia" w:hAnsi="Times New Roman" w:cs="Times New Roman"/>
                <w:color w:val="auto"/>
                <w:lang w:eastAsia="ru-RU" w:bidi="ar-SA"/>
              </w:rPr>
            </w:pPr>
          </w:p>
          <w:p w:rsidR="007A7E14" w:rsidRPr="007A7E14" w:rsidRDefault="007A7E14" w:rsidP="007A7E14">
            <w:pPr>
              <w:widowControl/>
              <w:autoSpaceDE w:val="0"/>
              <w:autoSpaceDN w:val="0"/>
              <w:rPr>
                <w:rFonts w:ascii="Times New Roman" w:eastAsiaTheme="minorEastAsia" w:hAnsi="Times New Roman" w:cs="Times New Roman"/>
                <w:color w:val="auto"/>
                <w:lang w:eastAsia="ru-RU" w:bidi="ar-SA"/>
              </w:rPr>
            </w:pPr>
          </w:p>
        </w:tc>
        <w:tc>
          <w:tcPr>
            <w:tcW w:w="7230" w:type="dxa"/>
            <w:tcBorders>
              <w:top w:val="nil"/>
              <w:left w:val="nil"/>
              <w:bottom w:val="nil"/>
              <w:right w:val="nil"/>
            </w:tcBorders>
          </w:tcPr>
          <w:p w:rsidR="007A7E14" w:rsidRPr="007A7E14" w:rsidRDefault="007A7E14" w:rsidP="007A7E14">
            <w:pPr>
              <w:widowControl/>
              <w:autoSpaceDE w:val="0"/>
              <w:autoSpaceDN w:val="0"/>
              <w:rPr>
                <w:rFonts w:ascii="Times New Roman" w:eastAsiaTheme="minorEastAsia" w:hAnsi="Times New Roman" w:cs="Times New Roman"/>
                <w:color w:val="auto"/>
                <w:lang w:eastAsia="ru-RU" w:bidi="ar-SA"/>
              </w:rPr>
            </w:pPr>
            <w:r w:rsidRPr="007A7E14">
              <w:rPr>
                <w:rFonts w:ascii="Times New Roman" w:eastAsiaTheme="minorEastAsia" w:hAnsi="Times New Roman" w:cs="Times New Roman"/>
                <w:b/>
                <w:bCs/>
                <w:color w:val="auto"/>
                <w:lang w:eastAsia="ru-RU" w:bidi="ar-SA"/>
              </w:rPr>
              <w:t xml:space="preserve">     Венгер, В.В. </w:t>
            </w:r>
            <w:r w:rsidRPr="007A7E14">
              <w:rPr>
                <w:rFonts w:ascii="Times New Roman" w:eastAsiaTheme="minorEastAsia" w:hAnsi="Times New Roman" w:cs="Times New Roman"/>
                <w:color w:val="auto"/>
                <w:lang w:eastAsia="ru-RU" w:bidi="ar-SA"/>
              </w:rPr>
              <w:t>Сучасний стан та перспективи розвитку металургійної галузі України: напрями технологічної модернізації / В. В. Венгер, В. К. Хаустов // Економіка України. – 2019. – №10. – С. 24-44.</w:t>
            </w:r>
          </w:p>
          <w:p w:rsidR="007A7E14" w:rsidRPr="007A7E14" w:rsidRDefault="007A7E14" w:rsidP="007A7E14">
            <w:pPr>
              <w:widowControl/>
              <w:autoSpaceDE w:val="0"/>
              <w:autoSpaceDN w:val="0"/>
              <w:rPr>
                <w:rFonts w:ascii="Times New Roman" w:eastAsiaTheme="minorEastAsia" w:hAnsi="Times New Roman" w:cs="Times New Roman"/>
                <w:i/>
                <w:color w:val="auto"/>
                <w:lang w:eastAsia="ru-RU" w:bidi="ar-SA"/>
              </w:rPr>
            </w:pPr>
            <w:r w:rsidRPr="007A7E14">
              <w:rPr>
                <w:rFonts w:ascii="Times New Roman" w:eastAsiaTheme="minorEastAsia" w:hAnsi="Times New Roman" w:cs="Times New Roman"/>
                <w:i/>
                <w:color w:val="auto"/>
                <w:lang w:eastAsia="ru-RU" w:bidi="ar-SA"/>
              </w:rPr>
              <w:t xml:space="preserve">Сучасні тенденції економічного розвитку свідчать, що основою економіки багатьох передових країн є базові галузі промисловості, у тому числі й чорна металургія, а її продукція продовжує залишатися головним конструкційним матеріалом у світі. </w:t>
            </w:r>
          </w:p>
          <w:p w:rsidR="007A7E14" w:rsidRPr="007A7E14" w:rsidRDefault="007A7E14" w:rsidP="007A7E14">
            <w:pPr>
              <w:widowControl/>
              <w:autoSpaceDE w:val="0"/>
              <w:autoSpaceDN w:val="0"/>
              <w:rPr>
                <w:rFonts w:ascii="Times New Roman" w:eastAsiaTheme="minorEastAsia" w:hAnsi="Times New Roman" w:cs="Times New Roman"/>
                <w:i/>
                <w:color w:val="auto"/>
                <w:lang w:eastAsia="ru-RU" w:bidi="ar-SA"/>
              </w:rPr>
            </w:pPr>
            <w:r w:rsidRPr="007A7E14">
              <w:rPr>
                <w:rFonts w:ascii="Times New Roman" w:eastAsiaTheme="minorEastAsia" w:hAnsi="Times New Roman" w:cs="Times New Roman"/>
                <w:i/>
                <w:color w:val="auto"/>
                <w:lang w:eastAsia="ru-RU" w:bidi="ar-SA"/>
              </w:rPr>
              <w:t>Показано, що вітчизняна металургійна галузь робить значний внесок у виробництво ВНП і зовнішню торгівлю. Головним джерелом функціонування вітчизняних металургійних підприємств є сировинна база, основу якої становлять значні запаси залізної руди, кам’яного вугілля та металобрухту.</w:t>
            </w:r>
          </w:p>
          <w:p w:rsidR="007A7E14" w:rsidRPr="007A7E14" w:rsidRDefault="007A7E14" w:rsidP="007A7E14">
            <w:pPr>
              <w:widowControl/>
              <w:autoSpaceDE w:val="0"/>
              <w:autoSpaceDN w:val="0"/>
              <w:rPr>
                <w:rFonts w:ascii="Times New Roman" w:eastAsiaTheme="minorEastAsia" w:hAnsi="Times New Roman" w:cs="Times New Roman"/>
                <w:i/>
                <w:color w:val="auto"/>
                <w:lang w:eastAsia="ru-RU" w:bidi="ar-SA"/>
              </w:rPr>
            </w:pPr>
            <w:r w:rsidRPr="007A7E14">
              <w:rPr>
                <w:rFonts w:ascii="Times New Roman" w:eastAsiaTheme="minorEastAsia" w:hAnsi="Times New Roman" w:cs="Times New Roman"/>
                <w:i/>
                <w:color w:val="auto"/>
                <w:lang w:eastAsia="ru-RU" w:bidi="ar-SA"/>
              </w:rPr>
              <w:t>Доведено, що орієнтація металургійної галузі на пріоритетне задоволення зовнішнього попиту зробила її залежною від кон?юнктури на світовому ринку металопродукції, який сьогодні характеризується жорсткою конкуренцією через постійне зростання нових виробничих потужностей.</w:t>
            </w:r>
          </w:p>
          <w:p w:rsidR="007A7E14" w:rsidRPr="007A7E14" w:rsidRDefault="007A7E14" w:rsidP="007A7E14">
            <w:pPr>
              <w:widowControl/>
              <w:autoSpaceDE w:val="0"/>
              <w:autoSpaceDN w:val="0"/>
              <w:rPr>
                <w:rFonts w:ascii="Times New Roman" w:eastAsiaTheme="minorEastAsia" w:hAnsi="Times New Roman" w:cs="Times New Roman"/>
                <w:i/>
                <w:color w:val="auto"/>
                <w:lang w:eastAsia="ru-RU" w:bidi="ar-SA"/>
              </w:rPr>
            </w:pPr>
            <w:r w:rsidRPr="007A7E14">
              <w:rPr>
                <w:rFonts w:ascii="Times New Roman" w:eastAsiaTheme="minorEastAsia" w:hAnsi="Times New Roman" w:cs="Times New Roman"/>
                <w:i/>
                <w:color w:val="auto"/>
                <w:lang w:eastAsia="ru-RU" w:bidi="ar-SA"/>
              </w:rPr>
              <w:t>Виявлено, що головною передумовою посилення конкуренції на світовому ринку металопродукції стала інноваційна перебудова металургійних підприємств, в основу якої було покладено скорочення застарілих виробничих потужностей з випуску сталі та будівництво нових, більш компактних виробництв з випуску кінцевої продукції з високою доданою вартістю.</w:t>
            </w:r>
          </w:p>
          <w:p w:rsidR="007A7E14" w:rsidRPr="007A7E14" w:rsidRDefault="007A7E14" w:rsidP="007A7E14">
            <w:pPr>
              <w:widowControl/>
              <w:autoSpaceDE w:val="0"/>
              <w:autoSpaceDN w:val="0"/>
              <w:rPr>
                <w:rFonts w:ascii="Times New Roman" w:eastAsiaTheme="minorEastAsia" w:hAnsi="Times New Roman" w:cs="Times New Roman"/>
                <w:i/>
                <w:color w:val="auto"/>
                <w:lang w:eastAsia="ru-RU" w:bidi="ar-SA"/>
              </w:rPr>
            </w:pPr>
            <w:r w:rsidRPr="007A7E14">
              <w:rPr>
                <w:rFonts w:ascii="Times New Roman" w:eastAsiaTheme="minorEastAsia" w:hAnsi="Times New Roman" w:cs="Times New Roman"/>
                <w:i/>
                <w:color w:val="auto"/>
                <w:lang w:eastAsia="ru-RU" w:bidi="ar-SA"/>
              </w:rPr>
              <w:t>Показано, що, на відміну від розвинутих країн і країн, які розвиваються, Україна не будувала технічно нових виробництв (за винятком заводу «Інтерпайп Сталь») у секторі чорної металургії. У підсумку на більшості вітчизняних підприємств спостерігаються високі фізична спрацьованість і моральна застарілість устаткування. Використання відсталих технологій у галузі зумовлює колосальну енергомісткість екологічно шкідливого виробництва та призводить до неефективного споживання паливно-енергетичних ресурсів і, як наслідок, до зниження конкурентоспроможності української металопродукції.</w:t>
            </w:r>
          </w:p>
          <w:p w:rsidR="007A7E14" w:rsidRPr="007A7E14" w:rsidRDefault="007A7E14" w:rsidP="007A7E14">
            <w:pPr>
              <w:widowControl/>
              <w:autoSpaceDE w:val="0"/>
              <w:autoSpaceDN w:val="0"/>
              <w:rPr>
                <w:rFonts w:ascii="Times New Roman" w:eastAsiaTheme="minorEastAsia" w:hAnsi="Times New Roman" w:cs="Times New Roman"/>
                <w:i/>
                <w:color w:val="auto"/>
                <w:lang w:eastAsia="ru-RU" w:bidi="ar-SA"/>
              </w:rPr>
            </w:pPr>
            <w:r w:rsidRPr="007A7E14">
              <w:rPr>
                <w:rFonts w:ascii="Times New Roman" w:eastAsiaTheme="minorEastAsia" w:hAnsi="Times New Roman" w:cs="Times New Roman"/>
                <w:i/>
                <w:color w:val="auto"/>
                <w:lang w:eastAsia="ru-RU" w:bidi="ar-SA"/>
              </w:rPr>
              <w:t>Для розвитку вітчизняної металургії в руслі світових тенденцій запропоновано розробити перелік заходів щодо поетапної модернізації виробничих потужностей, які полягають у заміні застарілих мартенівських печей новими електрометалургійними заводами.</w:t>
            </w:r>
          </w:p>
          <w:p w:rsidR="007A7E14" w:rsidRPr="007A7E14" w:rsidRDefault="007A7E14" w:rsidP="007A7E14">
            <w:pPr>
              <w:widowControl/>
              <w:autoSpaceDE w:val="0"/>
              <w:autoSpaceDN w:val="0"/>
              <w:rPr>
                <w:rFonts w:ascii="Times New Roman" w:eastAsiaTheme="minorEastAsia" w:hAnsi="Times New Roman" w:cs="Times New Roman"/>
                <w:color w:val="auto"/>
                <w:lang w:eastAsia="ru-RU" w:bidi="ar-SA"/>
              </w:rPr>
            </w:pPr>
          </w:p>
        </w:tc>
      </w:tr>
      <w:tr w:rsidR="007A7E14" w:rsidRPr="007A7E14" w:rsidTr="007A7E14">
        <w:tblPrEx>
          <w:tblCellMar>
            <w:top w:w="0" w:type="dxa"/>
            <w:left w:w="0" w:type="dxa"/>
            <w:bottom w:w="0" w:type="dxa"/>
            <w:right w:w="0" w:type="dxa"/>
          </w:tblCellMar>
        </w:tblPrEx>
        <w:trPr>
          <w:cantSplit/>
        </w:trPr>
        <w:tc>
          <w:tcPr>
            <w:tcW w:w="500" w:type="dxa"/>
            <w:tcBorders>
              <w:top w:val="nil"/>
              <w:left w:val="nil"/>
              <w:bottom w:val="nil"/>
              <w:right w:val="nil"/>
            </w:tcBorders>
          </w:tcPr>
          <w:p w:rsidR="007A7E14" w:rsidRPr="007A7E14" w:rsidRDefault="007A7E14" w:rsidP="007A7E14">
            <w:pPr>
              <w:widowControl/>
              <w:autoSpaceDE w:val="0"/>
              <w:autoSpaceDN w:val="0"/>
              <w:jc w:val="center"/>
              <w:rPr>
                <w:rFonts w:ascii="Times New Roman" w:eastAsiaTheme="minorEastAsia" w:hAnsi="Times New Roman" w:cs="Times New Roman"/>
                <w:color w:val="auto"/>
                <w:lang w:eastAsia="ru-RU" w:bidi="ar-SA"/>
              </w:rPr>
            </w:pPr>
            <w:r w:rsidRPr="007A7E14">
              <w:rPr>
                <w:rFonts w:ascii="Times New Roman" w:eastAsiaTheme="minorEastAsia" w:hAnsi="Times New Roman" w:cs="Times New Roman"/>
                <w:color w:val="auto"/>
                <w:lang w:eastAsia="ru-RU" w:bidi="ar-SA"/>
              </w:rPr>
              <w:lastRenderedPageBreak/>
              <w:t>3</w:t>
            </w:r>
          </w:p>
        </w:tc>
        <w:tc>
          <w:tcPr>
            <w:tcW w:w="67" w:type="dxa"/>
            <w:tcBorders>
              <w:top w:val="nil"/>
              <w:left w:val="nil"/>
              <w:bottom w:val="nil"/>
              <w:right w:val="nil"/>
            </w:tcBorders>
          </w:tcPr>
          <w:p w:rsidR="007A7E14" w:rsidRPr="007A7E14" w:rsidRDefault="007A7E14" w:rsidP="007A7E14">
            <w:pPr>
              <w:widowControl/>
              <w:autoSpaceDE w:val="0"/>
              <w:autoSpaceDN w:val="0"/>
              <w:rPr>
                <w:rFonts w:ascii="Times New Roman" w:eastAsiaTheme="minorEastAsia" w:hAnsi="Times New Roman" w:cs="Times New Roman"/>
                <w:color w:val="auto"/>
                <w:lang w:eastAsia="ru-RU" w:bidi="ar-SA"/>
              </w:rPr>
            </w:pPr>
          </w:p>
          <w:p w:rsidR="007A7E14" w:rsidRPr="007A7E14" w:rsidRDefault="007A7E14" w:rsidP="007A7E14">
            <w:pPr>
              <w:widowControl/>
              <w:autoSpaceDE w:val="0"/>
              <w:autoSpaceDN w:val="0"/>
              <w:rPr>
                <w:rFonts w:ascii="Times New Roman" w:eastAsiaTheme="minorEastAsia" w:hAnsi="Times New Roman" w:cs="Times New Roman"/>
                <w:color w:val="auto"/>
                <w:lang w:eastAsia="ru-RU" w:bidi="ar-SA"/>
              </w:rPr>
            </w:pPr>
          </w:p>
        </w:tc>
        <w:tc>
          <w:tcPr>
            <w:tcW w:w="7230" w:type="dxa"/>
            <w:tcBorders>
              <w:top w:val="nil"/>
              <w:left w:val="nil"/>
              <w:bottom w:val="nil"/>
              <w:right w:val="nil"/>
            </w:tcBorders>
          </w:tcPr>
          <w:p w:rsidR="007A7E14" w:rsidRPr="007A7E14" w:rsidRDefault="007A7E14" w:rsidP="007A7E14">
            <w:pPr>
              <w:widowControl/>
              <w:autoSpaceDE w:val="0"/>
              <w:autoSpaceDN w:val="0"/>
              <w:rPr>
                <w:rFonts w:ascii="Times New Roman" w:eastAsiaTheme="minorEastAsia" w:hAnsi="Times New Roman" w:cs="Times New Roman"/>
                <w:color w:val="auto"/>
                <w:lang w:eastAsia="ru-RU" w:bidi="ar-SA"/>
              </w:rPr>
            </w:pPr>
            <w:r w:rsidRPr="007A7E14">
              <w:rPr>
                <w:rFonts w:ascii="Times New Roman" w:eastAsiaTheme="minorEastAsia" w:hAnsi="Times New Roman" w:cs="Times New Roman"/>
                <w:b/>
                <w:bCs/>
                <w:color w:val="auto"/>
                <w:lang w:eastAsia="ru-RU" w:bidi="ar-SA"/>
              </w:rPr>
              <w:t xml:space="preserve">     Ільїна, М.В. </w:t>
            </w:r>
            <w:r w:rsidRPr="007A7E14">
              <w:rPr>
                <w:rFonts w:ascii="Times New Roman" w:eastAsiaTheme="minorEastAsia" w:hAnsi="Times New Roman" w:cs="Times New Roman"/>
                <w:color w:val="auto"/>
                <w:lang w:eastAsia="ru-RU" w:bidi="ar-SA"/>
              </w:rPr>
              <w:t>Соціально-екологічні імперативи економічного розвитку сільських територій / М. В. Ільїна, Ю. Б. Шпильова // Економіка України. – 2019. – №10. – С. 68-78.</w:t>
            </w:r>
          </w:p>
          <w:p w:rsidR="007A7E14" w:rsidRPr="007A7E14" w:rsidRDefault="007A7E14" w:rsidP="007A7E14">
            <w:pPr>
              <w:widowControl/>
              <w:autoSpaceDE w:val="0"/>
              <w:autoSpaceDN w:val="0"/>
              <w:rPr>
                <w:rFonts w:ascii="Times New Roman" w:eastAsiaTheme="minorEastAsia" w:hAnsi="Times New Roman" w:cs="Times New Roman"/>
                <w:i/>
                <w:color w:val="auto"/>
                <w:lang w:eastAsia="ru-RU" w:bidi="ar-SA"/>
              </w:rPr>
            </w:pPr>
            <w:r w:rsidRPr="007A7E14">
              <w:rPr>
                <w:rFonts w:ascii="Times New Roman" w:eastAsiaTheme="minorEastAsia" w:hAnsi="Times New Roman" w:cs="Times New Roman"/>
                <w:i/>
                <w:color w:val="auto"/>
                <w:lang w:eastAsia="ru-RU" w:bidi="ar-SA"/>
              </w:rPr>
              <w:t>Показано, що низький рівень життя населення, спад економічної активності на сільських територіях в Україні ускладнюють досягнення системної єдності господарської, соціальної та екологічної компонент сталого розвитку. Дисбаланс між цими складовими призводить до поглиблення екологічних проблем і погіршення умов відтворення людського капіталу. Метою статті є науково-практичне обґрунтування змісту та сутності соціально-екологічних імперативів як норм, вимог щодо господарської діяльності з огляду на цілі підвищення ефективності використання природних ресурсів і збереження екосистемної цілісності територій.</w:t>
            </w:r>
          </w:p>
          <w:p w:rsidR="007A7E14" w:rsidRPr="007A7E14" w:rsidRDefault="007A7E14" w:rsidP="007A7E14">
            <w:pPr>
              <w:widowControl/>
              <w:autoSpaceDE w:val="0"/>
              <w:autoSpaceDN w:val="0"/>
              <w:rPr>
                <w:rFonts w:ascii="Times New Roman" w:eastAsiaTheme="minorEastAsia" w:hAnsi="Times New Roman" w:cs="Times New Roman"/>
                <w:i/>
                <w:color w:val="auto"/>
                <w:lang w:eastAsia="ru-RU" w:bidi="ar-SA"/>
              </w:rPr>
            </w:pPr>
            <w:r w:rsidRPr="007A7E14">
              <w:rPr>
                <w:rFonts w:ascii="Times New Roman" w:eastAsiaTheme="minorEastAsia" w:hAnsi="Times New Roman" w:cs="Times New Roman"/>
                <w:i/>
                <w:color w:val="auto"/>
                <w:lang w:eastAsia="ru-RU" w:bidi="ar-SA"/>
              </w:rPr>
              <w:t xml:space="preserve">Розкрито, що економічні імперативи відображають сукупність правил поведінки всіх суб’єктів економічної діяльності, які функціонують у межах чинного нормативно-правового поля, з урахуванням різних факторів, у тому числі іманентної дії. Основні виклики, які є найактуальнішими для суспільства в конкретний період часу та формують настанови на вирішення проблем соціальних відносин і взаємодії, визначають структуру та зміст соціальних імперативів. Екологічні імперативи у формальний і неформальний способи регулюють антропогенну діяльність, впливають на зміни в навколишньому природному середовищі, є динамічними і можуть змінюватися залежно від рівня розвитку суспільства, його технологій,  добробуту, інституційного середовища. Закономірності та принципи суспільного розвитку, узагальнені у формі імперативів, окреслюють цільові орієнтири та національні пріоритети модернізації економіки і поліпшення середовища життєдіяльності. </w:t>
            </w:r>
          </w:p>
          <w:p w:rsidR="007A7E14" w:rsidRPr="007A7E14" w:rsidRDefault="007A7E14" w:rsidP="007A7E14">
            <w:pPr>
              <w:widowControl/>
              <w:autoSpaceDE w:val="0"/>
              <w:autoSpaceDN w:val="0"/>
              <w:rPr>
                <w:rFonts w:ascii="Times New Roman" w:eastAsiaTheme="minorEastAsia" w:hAnsi="Times New Roman" w:cs="Times New Roman"/>
                <w:i/>
                <w:color w:val="auto"/>
                <w:lang w:eastAsia="ru-RU" w:bidi="ar-SA"/>
              </w:rPr>
            </w:pPr>
            <w:r w:rsidRPr="007A7E14">
              <w:rPr>
                <w:rFonts w:ascii="Times New Roman" w:eastAsiaTheme="minorEastAsia" w:hAnsi="Times New Roman" w:cs="Times New Roman"/>
                <w:i/>
                <w:color w:val="auto"/>
                <w:lang w:eastAsia="ru-RU" w:bidi="ar-SA"/>
              </w:rPr>
              <w:t>Окреслено, що просторова диференціація територій враховує їх наближеність до міських центрів, міру економічної спроможності, наявність соціальної інфраструктури належної якості та задовільність екологічного стану. Показано, що іншим важливим параметром є наявність активів – сукупності ресурсів території, потенціалу та можливостей їх використання. Досягнення національних пріоритетів в Україні сьогодні ускладнене неефективним використанням територіальних активів. Соціально-екологічні імперативи є ціннісно-нормативною основою для формування політики місцевого розвитку, одним з етапів якої є взаємопов’язана диференціація пріоритетів, типів територій і наявних активів.</w:t>
            </w:r>
          </w:p>
          <w:p w:rsidR="007A7E14" w:rsidRPr="007A7E14" w:rsidRDefault="007A7E14" w:rsidP="007A7E14">
            <w:pPr>
              <w:widowControl/>
              <w:autoSpaceDE w:val="0"/>
              <w:autoSpaceDN w:val="0"/>
              <w:rPr>
                <w:rFonts w:ascii="Times New Roman" w:eastAsiaTheme="minorEastAsia" w:hAnsi="Times New Roman" w:cs="Times New Roman"/>
                <w:color w:val="auto"/>
                <w:lang w:eastAsia="ru-RU" w:bidi="ar-SA"/>
              </w:rPr>
            </w:pPr>
          </w:p>
        </w:tc>
      </w:tr>
      <w:tr w:rsidR="007A7E14" w:rsidRPr="007A7E14" w:rsidTr="007A7E14">
        <w:tblPrEx>
          <w:tblCellMar>
            <w:top w:w="0" w:type="dxa"/>
            <w:left w:w="0" w:type="dxa"/>
            <w:bottom w:w="0" w:type="dxa"/>
            <w:right w:w="0" w:type="dxa"/>
          </w:tblCellMar>
        </w:tblPrEx>
        <w:trPr>
          <w:cantSplit/>
        </w:trPr>
        <w:tc>
          <w:tcPr>
            <w:tcW w:w="500" w:type="dxa"/>
            <w:tcBorders>
              <w:top w:val="nil"/>
              <w:left w:val="nil"/>
              <w:bottom w:val="nil"/>
              <w:right w:val="nil"/>
            </w:tcBorders>
          </w:tcPr>
          <w:p w:rsidR="007A7E14" w:rsidRPr="007A7E14" w:rsidRDefault="007A7E14" w:rsidP="007A7E14">
            <w:pPr>
              <w:widowControl/>
              <w:autoSpaceDE w:val="0"/>
              <w:autoSpaceDN w:val="0"/>
              <w:jc w:val="center"/>
              <w:rPr>
                <w:rFonts w:ascii="Times New Roman" w:eastAsiaTheme="minorEastAsia" w:hAnsi="Times New Roman" w:cs="Times New Roman"/>
                <w:color w:val="auto"/>
                <w:lang w:eastAsia="ru-RU" w:bidi="ar-SA"/>
              </w:rPr>
            </w:pPr>
            <w:r w:rsidRPr="007A7E14">
              <w:rPr>
                <w:rFonts w:ascii="Times New Roman" w:eastAsiaTheme="minorEastAsia" w:hAnsi="Times New Roman" w:cs="Times New Roman"/>
                <w:color w:val="auto"/>
                <w:lang w:eastAsia="ru-RU" w:bidi="ar-SA"/>
              </w:rPr>
              <w:lastRenderedPageBreak/>
              <w:t>4</w:t>
            </w:r>
          </w:p>
        </w:tc>
        <w:tc>
          <w:tcPr>
            <w:tcW w:w="67" w:type="dxa"/>
            <w:tcBorders>
              <w:top w:val="nil"/>
              <w:left w:val="nil"/>
              <w:bottom w:val="nil"/>
              <w:right w:val="nil"/>
            </w:tcBorders>
          </w:tcPr>
          <w:p w:rsidR="007A7E14" w:rsidRPr="007A7E14" w:rsidRDefault="007A7E14" w:rsidP="007A7E14">
            <w:pPr>
              <w:widowControl/>
              <w:autoSpaceDE w:val="0"/>
              <w:autoSpaceDN w:val="0"/>
              <w:rPr>
                <w:rFonts w:ascii="Times New Roman" w:eastAsiaTheme="minorEastAsia" w:hAnsi="Times New Roman" w:cs="Times New Roman"/>
                <w:color w:val="auto"/>
                <w:lang w:eastAsia="ru-RU" w:bidi="ar-SA"/>
              </w:rPr>
            </w:pPr>
          </w:p>
          <w:p w:rsidR="007A7E14" w:rsidRPr="007A7E14" w:rsidRDefault="007A7E14" w:rsidP="007A7E14">
            <w:pPr>
              <w:widowControl/>
              <w:autoSpaceDE w:val="0"/>
              <w:autoSpaceDN w:val="0"/>
              <w:rPr>
                <w:rFonts w:ascii="Times New Roman" w:eastAsiaTheme="minorEastAsia" w:hAnsi="Times New Roman" w:cs="Times New Roman"/>
                <w:color w:val="auto"/>
                <w:lang w:eastAsia="ru-RU" w:bidi="ar-SA"/>
              </w:rPr>
            </w:pPr>
          </w:p>
        </w:tc>
        <w:tc>
          <w:tcPr>
            <w:tcW w:w="7230" w:type="dxa"/>
            <w:tcBorders>
              <w:top w:val="nil"/>
              <w:left w:val="nil"/>
              <w:bottom w:val="nil"/>
              <w:right w:val="nil"/>
            </w:tcBorders>
          </w:tcPr>
          <w:p w:rsidR="007A7E14" w:rsidRPr="007A7E14" w:rsidRDefault="007A7E14" w:rsidP="007A7E14">
            <w:pPr>
              <w:widowControl/>
              <w:autoSpaceDE w:val="0"/>
              <w:autoSpaceDN w:val="0"/>
              <w:rPr>
                <w:rFonts w:ascii="Times New Roman" w:eastAsiaTheme="minorEastAsia" w:hAnsi="Times New Roman" w:cs="Times New Roman"/>
                <w:color w:val="auto"/>
                <w:lang w:eastAsia="ru-RU" w:bidi="ar-SA"/>
              </w:rPr>
            </w:pPr>
            <w:r w:rsidRPr="007A7E14">
              <w:rPr>
                <w:rFonts w:ascii="Times New Roman" w:eastAsiaTheme="minorEastAsia" w:hAnsi="Times New Roman" w:cs="Times New Roman"/>
                <w:b/>
                <w:bCs/>
                <w:color w:val="auto"/>
                <w:lang w:eastAsia="ru-RU" w:bidi="ar-SA"/>
              </w:rPr>
              <w:t xml:space="preserve">     Пустовойт, О.В. </w:t>
            </w:r>
            <w:r w:rsidRPr="007A7E14">
              <w:rPr>
                <w:rFonts w:ascii="Times New Roman" w:eastAsiaTheme="minorEastAsia" w:hAnsi="Times New Roman" w:cs="Times New Roman"/>
                <w:color w:val="auto"/>
                <w:lang w:eastAsia="ru-RU" w:bidi="ar-SA"/>
              </w:rPr>
              <w:t>Нематеріальні ресурси економічного зростання / О. В. Пустовойт // Економіка України. – 2019. – №10. – С. 44-67.</w:t>
            </w:r>
          </w:p>
          <w:p w:rsidR="007A7E14" w:rsidRPr="007A7E14" w:rsidRDefault="007A7E14" w:rsidP="007A7E14">
            <w:pPr>
              <w:widowControl/>
              <w:autoSpaceDE w:val="0"/>
              <w:autoSpaceDN w:val="0"/>
              <w:rPr>
                <w:rFonts w:ascii="Times New Roman" w:eastAsiaTheme="minorEastAsia" w:hAnsi="Times New Roman" w:cs="Times New Roman"/>
                <w:i/>
                <w:color w:val="auto"/>
                <w:lang w:eastAsia="ru-RU" w:bidi="ar-SA"/>
              </w:rPr>
            </w:pPr>
            <w:r w:rsidRPr="007A7E14">
              <w:rPr>
                <w:rFonts w:ascii="Times New Roman" w:eastAsiaTheme="minorEastAsia" w:hAnsi="Times New Roman" w:cs="Times New Roman"/>
                <w:i/>
                <w:color w:val="auto"/>
                <w:lang w:eastAsia="ru-RU" w:bidi="ar-SA"/>
              </w:rPr>
              <w:t xml:space="preserve">У сучасній економічній науці накопичується дедалі більше емпіричних даних про те, що в окремих розвинутих країнах світу інвестиції в нематеріальний капітал збігаються з інвестиціями в матеріальні цінності (техніку, обладнання та будівлі) або випереджають їх. Це дозволяє таким країнам підтримувати високий рівень конкурентоспроможності на світових ринках і забезпечувати стійку економічну динаміку. Після відновлення у 2016 р. в Україні економічного піднесення перед вітчизняною наукою постала необхідність вирішення важливого завдання: виявити, в які види нематеріального капіталу починають дедалі більше інвестувати українські підприємства, щоб збільшувати конкурентоспроможність власної продукції на внутрішньому та зовнішніх ринках. Такі дослідження здійснити неможливо без попереднього вирішення  теоретичних запитань, наприклад, які види нематеріального капіталу існують в економіці, який набір нематеріальних ресурсів утворює дані види, що таке нематеріальні ресурси, яким чином вони впливають на економічне зростання та як оцінити їх сукупний вплив? </w:t>
            </w:r>
          </w:p>
          <w:p w:rsidR="007A7E14" w:rsidRPr="007A7E14" w:rsidRDefault="007A7E14" w:rsidP="007A7E14">
            <w:pPr>
              <w:widowControl/>
              <w:autoSpaceDE w:val="0"/>
              <w:autoSpaceDN w:val="0"/>
              <w:rPr>
                <w:rFonts w:ascii="Times New Roman" w:eastAsiaTheme="minorEastAsia" w:hAnsi="Times New Roman" w:cs="Times New Roman"/>
                <w:i/>
                <w:color w:val="auto"/>
                <w:lang w:eastAsia="ru-RU" w:bidi="ar-SA"/>
              </w:rPr>
            </w:pPr>
            <w:r w:rsidRPr="007A7E14">
              <w:rPr>
                <w:rFonts w:ascii="Times New Roman" w:eastAsiaTheme="minorEastAsia" w:hAnsi="Times New Roman" w:cs="Times New Roman"/>
                <w:i/>
                <w:color w:val="auto"/>
                <w:lang w:eastAsia="ru-RU" w:bidi="ar-SA"/>
              </w:rPr>
              <w:t>Запропоновано поняттям «нематеріальні ресурси» узагальнити все те, що не має фізичного або фінансового втілення та використовується в економіці для усунення природних, технічних і соціальних обмежень, які стримують мобільність основних факторів виробництва у процесі створення їх нових комбінацій з метою випуску нових видів продукції. Цей науковий підхід дозволив  систематизувати різноманіття нематеріальних ресурсів в межах шести видових груп, які утворюють в економіці основні види нематеріального капіталу: людський, інституційний, соціальний, інформаційний і правовий, організаційний капітал та капітал організаційної культури. Встановлено, що інституційний капітал має властивість примножувати запаси всіх інших видів нематеріального капіталу. Обґрунтовано методику оцінювання внеску нематеріального капіталу в економічне зростання країн, що розвиваються. Проведено дослідження динаміки ВВП як функції матеріальних (праці, землі, капіталу) та нематеріальних ресурсів.</w:t>
            </w:r>
          </w:p>
          <w:p w:rsidR="007A7E14" w:rsidRPr="007A7E14" w:rsidRDefault="007A7E14" w:rsidP="007A7E14">
            <w:pPr>
              <w:widowControl/>
              <w:autoSpaceDE w:val="0"/>
              <w:autoSpaceDN w:val="0"/>
              <w:rPr>
                <w:rFonts w:ascii="Times New Roman" w:eastAsiaTheme="minorEastAsia" w:hAnsi="Times New Roman" w:cs="Times New Roman"/>
                <w:color w:val="auto"/>
                <w:lang w:eastAsia="ru-RU" w:bidi="ar-SA"/>
              </w:rPr>
            </w:pPr>
          </w:p>
        </w:tc>
      </w:tr>
      <w:tr w:rsidR="007A7E14" w:rsidRPr="007A7E14" w:rsidTr="007A7E14">
        <w:tblPrEx>
          <w:tblCellMar>
            <w:top w:w="0" w:type="dxa"/>
            <w:left w:w="0" w:type="dxa"/>
            <w:bottom w:w="0" w:type="dxa"/>
            <w:right w:w="0" w:type="dxa"/>
          </w:tblCellMar>
        </w:tblPrEx>
        <w:trPr>
          <w:cantSplit/>
        </w:trPr>
        <w:tc>
          <w:tcPr>
            <w:tcW w:w="500" w:type="dxa"/>
            <w:tcBorders>
              <w:top w:val="nil"/>
              <w:left w:val="nil"/>
              <w:bottom w:val="nil"/>
              <w:right w:val="nil"/>
            </w:tcBorders>
          </w:tcPr>
          <w:p w:rsidR="007A7E14" w:rsidRPr="007A7E14" w:rsidRDefault="007A7E14" w:rsidP="007A7E14">
            <w:pPr>
              <w:widowControl/>
              <w:autoSpaceDE w:val="0"/>
              <w:autoSpaceDN w:val="0"/>
              <w:jc w:val="center"/>
              <w:rPr>
                <w:rFonts w:ascii="Times New Roman" w:eastAsiaTheme="minorEastAsia" w:hAnsi="Times New Roman" w:cs="Times New Roman"/>
                <w:color w:val="auto"/>
                <w:lang w:eastAsia="ru-RU" w:bidi="ar-SA"/>
              </w:rPr>
            </w:pPr>
            <w:r w:rsidRPr="007A7E14">
              <w:rPr>
                <w:rFonts w:ascii="Times New Roman" w:eastAsiaTheme="minorEastAsia" w:hAnsi="Times New Roman" w:cs="Times New Roman"/>
                <w:color w:val="auto"/>
                <w:lang w:eastAsia="ru-RU" w:bidi="ar-SA"/>
              </w:rPr>
              <w:lastRenderedPageBreak/>
              <w:t>5</w:t>
            </w:r>
          </w:p>
        </w:tc>
        <w:tc>
          <w:tcPr>
            <w:tcW w:w="67" w:type="dxa"/>
            <w:tcBorders>
              <w:top w:val="nil"/>
              <w:left w:val="nil"/>
              <w:bottom w:val="nil"/>
              <w:right w:val="nil"/>
            </w:tcBorders>
          </w:tcPr>
          <w:p w:rsidR="007A7E14" w:rsidRPr="007A7E14" w:rsidRDefault="007A7E14" w:rsidP="007A7E14">
            <w:pPr>
              <w:widowControl/>
              <w:autoSpaceDE w:val="0"/>
              <w:autoSpaceDN w:val="0"/>
              <w:rPr>
                <w:rFonts w:ascii="Times New Roman" w:eastAsiaTheme="minorEastAsia" w:hAnsi="Times New Roman" w:cs="Times New Roman"/>
                <w:color w:val="auto"/>
                <w:lang w:eastAsia="ru-RU" w:bidi="ar-SA"/>
              </w:rPr>
            </w:pPr>
          </w:p>
          <w:p w:rsidR="007A7E14" w:rsidRPr="007A7E14" w:rsidRDefault="007A7E14" w:rsidP="007A7E14">
            <w:pPr>
              <w:widowControl/>
              <w:autoSpaceDE w:val="0"/>
              <w:autoSpaceDN w:val="0"/>
              <w:rPr>
                <w:rFonts w:ascii="Times New Roman" w:eastAsiaTheme="minorEastAsia" w:hAnsi="Times New Roman" w:cs="Times New Roman"/>
                <w:color w:val="auto"/>
                <w:lang w:eastAsia="ru-RU" w:bidi="ar-SA"/>
              </w:rPr>
            </w:pPr>
          </w:p>
        </w:tc>
        <w:tc>
          <w:tcPr>
            <w:tcW w:w="7230" w:type="dxa"/>
            <w:tcBorders>
              <w:top w:val="nil"/>
              <w:left w:val="nil"/>
              <w:bottom w:val="nil"/>
              <w:right w:val="nil"/>
            </w:tcBorders>
          </w:tcPr>
          <w:p w:rsidR="007A7E14" w:rsidRPr="007A7E14" w:rsidRDefault="007A7E14" w:rsidP="007A7E14">
            <w:pPr>
              <w:widowControl/>
              <w:autoSpaceDE w:val="0"/>
              <w:autoSpaceDN w:val="0"/>
              <w:rPr>
                <w:rFonts w:ascii="Times New Roman" w:eastAsiaTheme="minorEastAsia" w:hAnsi="Times New Roman" w:cs="Times New Roman"/>
                <w:color w:val="auto"/>
                <w:lang w:eastAsia="ru-RU" w:bidi="ar-SA"/>
              </w:rPr>
            </w:pPr>
            <w:r w:rsidRPr="007A7E14">
              <w:rPr>
                <w:rFonts w:ascii="Times New Roman" w:eastAsiaTheme="minorEastAsia" w:hAnsi="Times New Roman" w:cs="Times New Roman"/>
                <w:b/>
                <w:bCs/>
                <w:color w:val="auto"/>
                <w:lang w:eastAsia="ru-RU" w:bidi="ar-SA"/>
              </w:rPr>
              <w:t xml:space="preserve">     Риндзак, О.Т. </w:t>
            </w:r>
            <w:r w:rsidRPr="007A7E14">
              <w:rPr>
                <w:rFonts w:ascii="Times New Roman" w:eastAsiaTheme="minorEastAsia" w:hAnsi="Times New Roman" w:cs="Times New Roman"/>
                <w:color w:val="auto"/>
                <w:lang w:eastAsia="ru-RU" w:bidi="ar-SA"/>
              </w:rPr>
              <w:t>Інгібування міграційних втрат людського потенціалу України / О. Т. Риндзак // Економіка України. – 2019. – №10. – С. 79-91.</w:t>
            </w:r>
          </w:p>
          <w:p w:rsidR="007A7E14" w:rsidRPr="007A7E14" w:rsidRDefault="007A7E14" w:rsidP="007A7E14">
            <w:pPr>
              <w:widowControl/>
              <w:autoSpaceDE w:val="0"/>
              <w:autoSpaceDN w:val="0"/>
              <w:rPr>
                <w:rFonts w:ascii="Times New Roman" w:eastAsiaTheme="minorEastAsia" w:hAnsi="Times New Roman" w:cs="Times New Roman"/>
                <w:i/>
                <w:color w:val="auto"/>
                <w:lang w:eastAsia="ru-RU" w:bidi="ar-SA"/>
              </w:rPr>
            </w:pPr>
            <w:r w:rsidRPr="007A7E14">
              <w:rPr>
                <w:rFonts w:ascii="Times New Roman" w:eastAsiaTheme="minorEastAsia" w:hAnsi="Times New Roman" w:cs="Times New Roman"/>
                <w:i/>
                <w:color w:val="auto"/>
                <w:lang w:eastAsia="ru-RU" w:bidi="ar-SA"/>
              </w:rPr>
              <w:t>Інтенсифікація міграційних процесів ставить нові виклики й завдання перед міграційною політикою України. Однією з найгостріших проблем нині є масовий виїзд працездатного населення, особливо високоосвіченої молоді, за межі країни. Запропоновано авторську концепцію інгібування (уповільнення) втрат людського потенціалу, що передбачає активні заходи міграційної політики за трьома основними напрямами: скорочення темпів еміграції, стимулювання зворотної зовнішньої міграції та посилення внутрішньої міграції населення. При цьому висвітлено шляхи реалізації кожного з цих блоків. Так, скоротити темпи еміграції можна шляхом регулювання її чинників. Проаналізовано два з них: заробітну плату і безробіття. Зроблено висновок про необхідність поетапного підвищення рівня заробітної плати, однак не механічним шляхом, а через комплекс реформ. Щодо вирішення проблем безробіття, то автором розроблено модель механізму стимулювання зайнятості, що передбачає ряд заходів державної політики, які спрямовано на всіх суб’єктів ринку праці. Стимулювання зворотної і циркулярної міграції, рееміграції та репатріації передбачає: програми заохочення і сприяння поверненню та інтеграції, фінансово-економічні й організаційні механізми забезпечення зворотності; сприяння працевлаштуванню реемігрантів; урегулювання пенсійного забезпечення циркулярних мігрантів тощо. Для активізації внутрішньої міграції (як вагомої альтернативи зовнішній) необхідно: зменшити адміністративні перешкоди на шляху внутрішніх переміщень населення; створити сприятливі умови для реалізації права на свободу пересування; посилити міжрегіональний трудовий обмін і співробітництво; розробити заходи щодо стимулювання внутрішньої міграції населення; покращити транспортне сполучення та мережі. Поряд із соціально-економічними інгібіторами необхідно також застосовувати ментальні чинники, які здатні вплинути на міграційну поведінку населення. Викладені пропозиції можуть стати основою для вирішення проблеми міграційних втрат людського потенціалу та для підвищення ефективності міграційної політики України.</w:t>
            </w:r>
          </w:p>
        </w:tc>
      </w:tr>
      <w:bookmarkEnd w:id="2"/>
    </w:tbl>
    <w:p w:rsidR="000254AD" w:rsidRDefault="000254AD">
      <w:pPr>
        <w:rPr>
          <w:sz w:val="2"/>
          <w:szCs w:val="2"/>
        </w:rPr>
      </w:pPr>
    </w:p>
    <w:sectPr w:rsidR="000254AD">
      <w:pgSz w:w="8744" w:h="1420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E80" w:rsidRDefault="00AF2E80">
      <w:r>
        <w:separator/>
      </w:r>
    </w:p>
  </w:endnote>
  <w:endnote w:type="continuationSeparator" w:id="0">
    <w:p w:rsidR="00AF2E80" w:rsidRDefault="00AF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E80" w:rsidRDefault="00AF2E80"/>
  </w:footnote>
  <w:footnote w:type="continuationSeparator" w:id="0">
    <w:p w:rsidR="00AF2E80" w:rsidRDefault="00AF2E8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AD"/>
    <w:rsid w:val="000254AD"/>
    <w:rsid w:val="007A7E14"/>
    <w:rsid w:val="00AF2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4A45F-EE5B-4FDD-9E92-29239383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1">
    <w:name w:val="Заголовок №1_"/>
    <w:basedOn w:val="a0"/>
    <w:link w:val="10"/>
    <w:rPr>
      <w:rFonts w:ascii="Franklin Gothic Demi Cond" w:eastAsia="Franklin Gothic Demi Cond" w:hAnsi="Franklin Gothic Demi Cond" w:cs="Franklin Gothic Demi Cond"/>
      <w:b w:val="0"/>
      <w:bCs w:val="0"/>
      <w:i w:val="0"/>
      <w:iCs w:val="0"/>
      <w:smallCaps w:val="0"/>
      <w:strike w:val="0"/>
      <w:spacing w:val="-10"/>
      <w:w w:val="100"/>
      <w:sz w:val="92"/>
      <w:szCs w:val="92"/>
      <w:u w:val="none"/>
    </w:rPr>
  </w:style>
  <w:style w:type="character" w:customStyle="1" w:styleId="2">
    <w:name w:val="Заголовок №2_"/>
    <w:basedOn w:val="a0"/>
    <w:link w:val="20"/>
    <w:rPr>
      <w:rFonts w:ascii="Microsoft Sans Serif" w:eastAsia="Microsoft Sans Serif" w:hAnsi="Microsoft Sans Serif" w:cs="Microsoft Sans Serif"/>
      <w:b w:val="0"/>
      <w:bCs w:val="0"/>
      <w:i w:val="0"/>
      <w:iCs w:val="0"/>
      <w:smallCaps w:val="0"/>
      <w:strike w:val="0"/>
      <w:spacing w:val="-20"/>
      <w:sz w:val="76"/>
      <w:szCs w:val="76"/>
      <w:u w:val="none"/>
    </w:rPr>
  </w:style>
  <w:style w:type="character" w:customStyle="1" w:styleId="6">
    <w:name w:val="Основной текст (6)_"/>
    <w:basedOn w:val="a0"/>
    <w:link w:val="60"/>
    <w:rPr>
      <w:rFonts w:ascii="Microsoft Sans Serif" w:eastAsia="Microsoft Sans Serif" w:hAnsi="Microsoft Sans Serif" w:cs="Microsoft Sans Serif"/>
      <w:b w:val="0"/>
      <w:bCs w:val="0"/>
      <w:i/>
      <w:iCs/>
      <w:smallCaps w:val="0"/>
      <w:strike w:val="0"/>
      <w:spacing w:val="0"/>
      <w:w w:val="120"/>
      <w:sz w:val="30"/>
      <w:szCs w:val="30"/>
      <w:u w:val="none"/>
    </w:rPr>
  </w:style>
  <w:style w:type="character" w:customStyle="1" w:styleId="6Arial14pt100">
    <w:name w:val="Основной текст (6) + Arial;14 pt;Полужирный;Масштаб 100%"/>
    <w:basedOn w:val="6"/>
    <w:rPr>
      <w:rFonts w:ascii="Arial" w:eastAsia="Arial" w:hAnsi="Arial" w:cs="Arial"/>
      <w:b/>
      <w:bCs/>
      <w:i/>
      <w:iCs/>
      <w:smallCaps w:val="0"/>
      <w:strike w:val="0"/>
      <w:color w:val="000000"/>
      <w:spacing w:val="0"/>
      <w:w w:val="100"/>
      <w:position w:val="0"/>
      <w:sz w:val="28"/>
      <w:szCs w:val="28"/>
      <w:u w:val="none"/>
      <w:lang w:val="uk-UA" w:eastAsia="uk-UA" w:bidi="uk-UA"/>
    </w:rPr>
  </w:style>
  <w:style w:type="character" w:customStyle="1" w:styleId="5">
    <w:name w:val="Основной текст (5)_"/>
    <w:basedOn w:val="a0"/>
    <w:link w:val="5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21">
    <w:name w:val="Основной текст (2)_"/>
    <w:basedOn w:val="a0"/>
    <w:link w:val="22"/>
    <w:rPr>
      <w:rFonts w:ascii="Microsoft Sans Serif" w:eastAsia="Microsoft Sans Serif" w:hAnsi="Microsoft Sans Serif" w:cs="Microsoft Sans Serif"/>
      <w:b w:val="0"/>
      <w:bCs w:val="0"/>
      <w:i w:val="0"/>
      <w:iCs w:val="0"/>
      <w:smallCaps w:val="0"/>
      <w:strike w:val="0"/>
      <w:spacing w:val="0"/>
      <w:sz w:val="19"/>
      <w:szCs w:val="19"/>
      <w:u w:val="none"/>
    </w:rPr>
  </w:style>
  <w:style w:type="character" w:customStyle="1" w:styleId="4">
    <w:name w:val="Основной текст (4)_"/>
    <w:basedOn w:val="a0"/>
    <w:link w:val="40"/>
    <w:rPr>
      <w:rFonts w:ascii="Microsoft Sans Serif" w:eastAsia="Microsoft Sans Serif" w:hAnsi="Microsoft Sans Serif" w:cs="Microsoft Sans Serif"/>
      <w:b/>
      <w:bCs/>
      <w:i w:val="0"/>
      <w:iCs w:val="0"/>
      <w:smallCaps w:val="0"/>
      <w:strike w:val="0"/>
      <w:spacing w:val="0"/>
      <w:sz w:val="21"/>
      <w:szCs w:val="21"/>
      <w:u w:val="none"/>
    </w:rPr>
  </w:style>
  <w:style w:type="character" w:customStyle="1" w:styleId="4Arial10pt">
    <w:name w:val="Основной текст (4) + Arial;10 pt"/>
    <w:basedOn w:val="4"/>
    <w:rPr>
      <w:rFonts w:ascii="Arial" w:eastAsia="Arial" w:hAnsi="Arial" w:cs="Arial"/>
      <w:b/>
      <w:bCs/>
      <w:i w:val="0"/>
      <w:iCs w:val="0"/>
      <w:smallCaps w:val="0"/>
      <w:strike w:val="0"/>
      <w:color w:val="000000"/>
      <w:spacing w:val="0"/>
      <w:w w:val="100"/>
      <w:position w:val="0"/>
      <w:sz w:val="20"/>
      <w:szCs w:val="20"/>
      <w:u w:val="none"/>
      <w:lang w:val="uk-UA" w:eastAsia="uk-UA" w:bidi="uk-UA"/>
    </w:rPr>
  </w:style>
  <w:style w:type="character" w:customStyle="1" w:styleId="42pt">
    <w:name w:val="Основной текст (4) + Интервал 2 pt"/>
    <w:basedOn w:val="4"/>
    <w:rPr>
      <w:rFonts w:ascii="Microsoft Sans Serif" w:eastAsia="Microsoft Sans Serif" w:hAnsi="Microsoft Sans Serif" w:cs="Microsoft Sans Serif"/>
      <w:b/>
      <w:bCs/>
      <w:i w:val="0"/>
      <w:iCs w:val="0"/>
      <w:smallCaps w:val="0"/>
      <w:strike w:val="0"/>
      <w:color w:val="000000"/>
      <w:spacing w:val="50"/>
      <w:w w:val="100"/>
      <w:position w:val="0"/>
      <w:sz w:val="21"/>
      <w:szCs w:val="21"/>
      <w:u w:val="none"/>
      <w:lang w:val="uk-UA" w:eastAsia="uk-UA" w:bidi="uk-UA"/>
    </w:rPr>
  </w:style>
  <w:style w:type="character" w:customStyle="1" w:styleId="495pt">
    <w:name w:val="Основной текст (4) + 9;5 pt;Не полужирный"/>
    <w:basedOn w:val="4"/>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uk-UA" w:eastAsia="uk-UA" w:bidi="uk-UA"/>
    </w:rPr>
  </w:style>
  <w:style w:type="character" w:customStyle="1" w:styleId="7">
    <w:name w:val="Основной текст (7)_"/>
    <w:basedOn w:val="a0"/>
    <w:link w:val="70"/>
    <w:rPr>
      <w:rFonts w:ascii="Franklin Gothic Demi Cond" w:eastAsia="Franklin Gothic Demi Cond" w:hAnsi="Franklin Gothic Demi Cond" w:cs="Franklin Gothic Demi Cond"/>
      <w:b w:val="0"/>
      <w:bCs w:val="0"/>
      <w:i w:val="0"/>
      <w:iCs w:val="0"/>
      <w:smallCaps w:val="0"/>
      <w:strike w:val="0"/>
      <w:sz w:val="19"/>
      <w:szCs w:val="19"/>
      <w:u w:val="none"/>
      <w:lang w:val="ru-RU" w:eastAsia="ru-RU" w:bidi="ru-RU"/>
    </w:rPr>
  </w:style>
  <w:style w:type="character" w:customStyle="1" w:styleId="8">
    <w:name w:val="Основной текст (8)_"/>
    <w:basedOn w:val="a0"/>
    <w:link w:val="80"/>
    <w:rPr>
      <w:rFonts w:ascii="Sylfaen" w:eastAsia="Sylfaen" w:hAnsi="Sylfaen" w:cs="Sylfaen"/>
      <w:b w:val="0"/>
      <w:bCs w:val="0"/>
      <w:i w:val="0"/>
      <w:iCs w:val="0"/>
      <w:smallCaps w:val="0"/>
      <w:strike w:val="0"/>
      <w:sz w:val="22"/>
      <w:szCs w:val="22"/>
      <w:u w:val="none"/>
    </w:rPr>
  </w:style>
  <w:style w:type="character" w:customStyle="1" w:styleId="2105pt">
    <w:name w:val="Основной текст (2) + 10;5 pt;Полужирный"/>
    <w:basedOn w:val="21"/>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uk-UA" w:eastAsia="uk-UA" w:bidi="uk-UA"/>
    </w:rPr>
  </w:style>
  <w:style w:type="character" w:customStyle="1" w:styleId="23">
    <w:name w:val="Оглавление 2 Знак"/>
    <w:basedOn w:val="a0"/>
    <w:link w:val="24"/>
    <w:rPr>
      <w:rFonts w:ascii="Microsoft Sans Serif" w:eastAsia="Microsoft Sans Serif" w:hAnsi="Microsoft Sans Serif" w:cs="Microsoft Sans Serif"/>
      <w:b w:val="0"/>
      <w:bCs w:val="0"/>
      <w:i w:val="0"/>
      <w:iCs w:val="0"/>
      <w:smallCaps w:val="0"/>
      <w:strike w:val="0"/>
      <w:spacing w:val="0"/>
      <w:sz w:val="19"/>
      <w:szCs w:val="19"/>
      <w:u w:val="none"/>
    </w:rPr>
  </w:style>
  <w:style w:type="character" w:customStyle="1" w:styleId="105pt">
    <w:name w:val="Оглавление + 10;5 pt;Полужирный"/>
    <w:basedOn w:val="23"/>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uk-UA" w:eastAsia="uk-UA" w:bidi="uk-UA"/>
    </w:rPr>
  </w:style>
  <w:style w:type="character" w:customStyle="1" w:styleId="25">
    <w:name w:val="Оглавление (2)_"/>
    <w:basedOn w:val="a0"/>
    <w:link w:val="26"/>
    <w:rPr>
      <w:rFonts w:ascii="Microsoft Sans Serif" w:eastAsia="Microsoft Sans Serif" w:hAnsi="Microsoft Sans Serif" w:cs="Microsoft Sans Serif"/>
      <w:b/>
      <w:bCs/>
      <w:i w:val="0"/>
      <w:iCs w:val="0"/>
      <w:smallCaps w:val="0"/>
      <w:strike w:val="0"/>
      <w:spacing w:val="0"/>
      <w:sz w:val="21"/>
      <w:szCs w:val="21"/>
      <w:u w:val="none"/>
    </w:rPr>
  </w:style>
  <w:style w:type="character" w:customStyle="1" w:styleId="52pt">
    <w:name w:val="Основной текст (5) + Интервал 2 pt"/>
    <w:basedOn w:val="5"/>
    <w:rPr>
      <w:rFonts w:ascii="Microsoft Sans Serif" w:eastAsia="Microsoft Sans Serif" w:hAnsi="Microsoft Sans Serif" w:cs="Microsoft Sans Serif"/>
      <w:b w:val="0"/>
      <w:bCs w:val="0"/>
      <w:i w:val="0"/>
      <w:iCs w:val="0"/>
      <w:smallCaps w:val="0"/>
      <w:strike w:val="0"/>
      <w:color w:val="000000"/>
      <w:spacing w:val="50"/>
      <w:w w:val="100"/>
      <w:position w:val="0"/>
      <w:sz w:val="20"/>
      <w:szCs w:val="20"/>
      <w:u w:val="none"/>
      <w:lang w:val="uk-UA" w:eastAsia="uk-UA" w:bidi="uk-UA"/>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paragraph" w:customStyle="1" w:styleId="30">
    <w:name w:val="Основной текст (3)"/>
    <w:basedOn w:val="a"/>
    <w:link w:val="3"/>
    <w:pPr>
      <w:shd w:val="clear" w:color="auto" w:fill="FFFFFF"/>
      <w:spacing w:line="221" w:lineRule="exact"/>
      <w:jc w:val="center"/>
    </w:pPr>
    <w:rPr>
      <w:rFonts w:ascii="Microsoft Sans Serif" w:eastAsia="Microsoft Sans Serif" w:hAnsi="Microsoft Sans Serif" w:cs="Microsoft Sans Serif"/>
      <w:sz w:val="15"/>
      <w:szCs w:val="15"/>
    </w:rPr>
  </w:style>
  <w:style w:type="paragraph" w:customStyle="1" w:styleId="10">
    <w:name w:val="Заголовок №1"/>
    <w:basedOn w:val="a"/>
    <w:link w:val="1"/>
    <w:pPr>
      <w:shd w:val="clear" w:color="auto" w:fill="FFFFFF"/>
      <w:spacing w:before="1020" w:line="0" w:lineRule="atLeast"/>
      <w:outlineLvl w:val="0"/>
    </w:pPr>
    <w:rPr>
      <w:rFonts w:ascii="Franklin Gothic Demi Cond" w:eastAsia="Franklin Gothic Demi Cond" w:hAnsi="Franklin Gothic Demi Cond" w:cs="Franklin Gothic Demi Cond"/>
      <w:spacing w:val="-10"/>
      <w:sz w:val="92"/>
      <w:szCs w:val="92"/>
    </w:rPr>
  </w:style>
  <w:style w:type="paragraph" w:customStyle="1" w:styleId="20">
    <w:name w:val="Заголовок №2"/>
    <w:basedOn w:val="a"/>
    <w:link w:val="2"/>
    <w:pPr>
      <w:shd w:val="clear" w:color="auto" w:fill="FFFFFF"/>
      <w:spacing w:after="660" w:line="0" w:lineRule="atLeast"/>
      <w:outlineLvl w:val="1"/>
    </w:pPr>
    <w:rPr>
      <w:rFonts w:ascii="Microsoft Sans Serif" w:eastAsia="Microsoft Sans Serif" w:hAnsi="Microsoft Sans Serif" w:cs="Microsoft Sans Serif"/>
      <w:spacing w:val="-20"/>
      <w:sz w:val="76"/>
      <w:szCs w:val="76"/>
    </w:rPr>
  </w:style>
  <w:style w:type="paragraph" w:customStyle="1" w:styleId="60">
    <w:name w:val="Основной текст (6)"/>
    <w:basedOn w:val="a"/>
    <w:link w:val="6"/>
    <w:pPr>
      <w:shd w:val="clear" w:color="auto" w:fill="FFFFFF"/>
      <w:spacing w:line="370" w:lineRule="exact"/>
      <w:jc w:val="center"/>
    </w:pPr>
    <w:rPr>
      <w:rFonts w:ascii="Microsoft Sans Serif" w:eastAsia="Microsoft Sans Serif" w:hAnsi="Microsoft Sans Serif" w:cs="Microsoft Sans Serif"/>
      <w:i/>
      <w:iCs/>
      <w:w w:val="120"/>
      <w:sz w:val="30"/>
      <w:szCs w:val="30"/>
    </w:rPr>
  </w:style>
  <w:style w:type="paragraph" w:customStyle="1" w:styleId="50">
    <w:name w:val="Основной текст (5)"/>
    <w:basedOn w:val="a"/>
    <w:link w:val="5"/>
    <w:pPr>
      <w:shd w:val="clear" w:color="auto" w:fill="FFFFFF"/>
      <w:spacing w:before="360" w:line="0" w:lineRule="atLeast"/>
    </w:pPr>
    <w:rPr>
      <w:rFonts w:ascii="Microsoft Sans Serif" w:eastAsia="Microsoft Sans Serif" w:hAnsi="Microsoft Sans Serif" w:cs="Microsoft Sans Serif"/>
      <w:sz w:val="20"/>
      <w:szCs w:val="20"/>
    </w:rPr>
  </w:style>
  <w:style w:type="paragraph" w:customStyle="1" w:styleId="22">
    <w:name w:val="Основной текст (2)"/>
    <w:basedOn w:val="a"/>
    <w:link w:val="21"/>
    <w:pPr>
      <w:shd w:val="clear" w:color="auto" w:fill="FFFFFF"/>
      <w:spacing w:before="300" w:after="360" w:line="0" w:lineRule="atLeast"/>
      <w:ind w:hanging="440"/>
      <w:jc w:val="both"/>
    </w:pPr>
    <w:rPr>
      <w:rFonts w:ascii="Microsoft Sans Serif" w:eastAsia="Microsoft Sans Serif" w:hAnsi="Microsoft Sans Serif" w:cs="Microsoft Sans Serif"/>
      <w:sz w:val="19"/>
      <w:szCs w:val="19"/>
    </w:rPr>
  </w:style>
  <w:style w:type="paragraph" w:customStyle="1" w:styleId="40">
    <w:name w:val="Основной текст (4)"/>
    <w:basedOn w:val="a"/>
    <w:link w:val="4"/>
    <w:pPr>
      <w:shd w:val="clear" w:color="auto" w:fill="FFFFFF"/>
      <w:spacing w:before="660" w:line="0" w:lineRule="atLeast"/>
    </w:pPr>
    <w:rPr>
      <w:rFonts w:ascii="Microsoft Sans Serif" w:eastAsia="Microsoft Sans Serif" w:hAnsi="Microsoft Sans Serif" w:cs="Microsoft Sans Serif"/>
      <w:b/>
      <w:bCs/>
      <w:sz w:val="21"/>
      <w:szCs w:val="21"/>
    </w:rPr>
  </w:style>
  <w:style w:type="paragraph" w:customStyle="1" w:styleId="70">
    <w:name w:val="Основной текст (7)"/>
    <w:basedOn w:val="a"/>
    <w:link w:val="7"/>
    <w:pPr>
      <w:shd w:val="clear" w:color="auto" w:fill="FFFFFF"/>
      <w:spacing w:line="0" w:lineRule="atLeast"/>
    </w:pPr>
    <w:rPr>
      <w:rFonts w:ascii="Franklin Gothic Demi Cond" w:eastAsia="Franklin Gothic Demi Cond" w:hAnsi="Franklin Gothic Demi Cond" w:cs="Franklin Gothic Demi Cond"/>
      <w:sz w:val="19"/>
      <w:szCs w:val="19"/>
      <w:lang w:val="ru-RU" w:eastAsia="ru-RU" w:bidi="ru-RU"/>
    </w:rPr>
  </w:style>
  <w:style w:type="paragraph" w:customStyle="1" w:styleId="80">
    <w:name w:val="Основной текст (8)"/>
    <w:basedOn w:val="a"/>
    <w:link w:val="8"/>
    <w:pPr>
      <w:shd w:val="clear" w:color="auto" w:fill="FFFFFF"/>
      <w:spacing w:line="0" w:lineRule="atLeast"/>
    </w:pPr>
    <w:rPr>
      <w:rFonts w:ascii="Sylfaen" w:eastAsia="Sylfaen" w:hAnsi="Sylfaen" w:cs="Sylfaen"/>
      <w:sz w:val="22"/>
      <w:szCs w:val="22"/>
    </w:rPr>
  </w:style>
  <w:style w:type="paragraph" w:styleId="24">
    <w:name w:val="toc 2"/>
    <w:basedOn w:val="a"/>
    <w:link w:val="23"/>
    <w:autoRedefine/>
    <w:pPr>
      <w:shd w:val="clear" w:color="auto" w:fill="FFFFFF"/>
      <w:spacing w:line="442" w:lineRule="exact"/>
      <w:jc w:val="both"/>
    </w:pPr>
    <w:rPr>
      <w:rFonts w:ascii="Microsoft Sans Serif" w:eastAsia="Microsoft Sans Serif" w:hAnsi="Microsoft Sans Serif" w:cs="Microsoft Sans Serif"/>
      <w:sz w:val="19"/>
      <w:szCs w:val="19"/>
    </w:rPr>
  </w:style>
  <w:style w:type="paragraph" w:customStyle="1" w:styleId="26">
    <w:name w:val="Оглавление (2)"/>
    <w:basedOn w:val="a"/>
    <w:link w:val="25"/>
    <w:pPr>
      <w:shd w:val="clear" w:color="auto" w:fill="FFFFFF"/>
      <w:spacing w:before="60" w:after="360" w:line="0" w:lineRule="atLeast"/>
      <w:jc w:val="center"/>
    </w:pPr>
    <w:rPr>
      <w:rFonts w:ascii="Microsoft Sans Serif" w:eastAsia="Microsoft Sans Serif" w:hAnsi="Microsoft Sans Serif" w:cs="Microsoft Sans Serif"/>
      <w:b/>
      <w:bCs/>
      <w:sz w:val="21"/>
      <w:szCs w:val="21"/>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10082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2019-12-10T08:18:00Z</dcterms:created>
  <dcterms:modified xsi:type="dcterms:W3CDTF">2019-12-10T08:18:00Z</dcterms:modified>
</cp:coreProperties>
</file>