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2C" w:rsidRDefault="0012153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ge">
                  <wp:posOffset>1887855</wp:posOffset>
                </wp:positionV>
                <wp:extent cx="201295" cy="545465"/>
                <wp:effectExtent l="1905" t="190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545465"/>
                        </a:xfrm>
                        <a:prstGeom prst="rect">
                          <a:avLst/>
                        </a:pr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33CB" id="Rectangle 3" o:spid="_x0000_s1026" style="position:absolute;margin-left:284.4pt;margin-top:148.65pt;width:15.85pt;height:4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jWewIAAPo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" fillcolor="#75757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138430</wp:posOffset>
                </wp:positionV>
                <wp:extent cx="0" cy="478790"/>
                <wp:effectExtent l="12700" t="5080" r="63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B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2pt;margin-top:10.9pt;width:0;height:3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F302C" w:rsidRDefault="00807DB3" w:rsidP="00121530">
      <w:pPr>
        <w:pStyle w:val="80"/>
        <w:framePr w:w="1248" w:h="501" w:hRule="exact" w:wrap="none" w:vAnchor="page" w:hAnchor="page" w:x="1768" w:y="368"/>
        <w:shd w:val="clear" w:color="auto" w:fill="000000"/>
        <w:spacing w:before="0" w:after="78" w:line="110" w:lineRule="exact"/>
        <w:ind w:right="19"/>
        <w:jc w:val="left"/>
      </w:pPr>
      <w:r>
        <w:rPr>
          <w:rStyle w:val="81"/>
          <w:b/>
          <w:bCs/>
        </w:rPr>
        <w:t>ИСКУССТВО ПРОДАЖ</w:t>
      </w:r>
    </w:p>
    <w:p w:rsidR="005F302C" w:rsidRDefault="00807DB3">
      <w:pPr>
        <w:pStyle w:val="80"/>
        <w:framePr w:w="3898" w:h="14651" w:hRule="exact" w:wrap="none" w:vAnchor="page" w:hAnchor="page" w:x="385" w:y="1487"/>
        <w:shd w:val="clear" w:color="auto" w:fill="000000"/>
        <w:spacing w:before="0" w:after="46" w:line="110" w:lineRule="exact"/>
        <w:ind w:right="100"/>
      </w:pPr>
      <w:r>
        <w:rPr>
          <w:rStyle w:val="81"/>
          <w:b/>
          <w:bCs/>
        </w:rPr>
        <w:t>Н</w:t>
      </w:r>
      <w:r>
        <w:rPr>
          <w:rStyle w:val="81"/>
          <w:b/>
          <w:bCs/>
        </w:rPr>
        <w:t>АУКА ПРОДАЖ: ОТ ТЕХНОЛОГИИ К ИСКУССТВУ</w:t>
      </w:r>
    </w:p>
    <w:p w:rsidR="005F302C" w:rsidRDefault="00807DB3">
      <w:pPr>
        <w:pStyle w:val="90"/>
        <w:framePr w:w="3898" w:h="14651" w:hRule="exact" w:wrap="none" w:vAnchor="page" w:hAnchor="page" w:x="385" w:y="1487"/>
        <w:shd w:val="clear" w:color="auto" w:fill="000000"/>
        <w:spacing w:before="0"/>
      </w:pPr>
      <w:r>
        <w:rPr>
          <w:rStyle w:val="91"/>
        </w:rPr>
        <w:t>Ежемесячный специализированный журнал. №9(178) для Казахстана,</w:t>
      </w:r>
    </w:p>
    <w:p w:rsidR="005F302C" w:rsidRDefault="00807DB3">
      <w:pPr>
        <w:pStyle w:val="90"/>
        <w:framePr w:w="3898" w:h="14651" w:hRule="exact" w:wrap="none" w:vAnchor="page" w:hAnchor="page" w:x="385" w:y="1487"/>
        <w:shd w:val="clear" w:color="auto" w:fill="000000"/>
        <w:spacing w:before="0" w:after="110"/>
      </w:pPr>
      <w:r>
        <w:rPr>
          <w:rStyle w:val="91"/>
        </w:rPr>
        <w:t>№9(119) для Украины, сентябрь 2019 г.</w:t>
      </w:r>
    </w:p>
    <w:p w:rsidR="005F302C" w:rsidRDefault="00807DB3">
      <w:pPr>
        <w:pStyle w:val="90"/>
        <w:framePr w:w="3898" w:h="14651" w:hRule="exact" w:wrap="none" w:vAnchor="page" w:hAnchor="page" w:x="385" w:y="1487"/>
        <w:shd w:val="clear" w:color="auto" w:fill="000000"/>
        <w:spacing w:before="0" w:after="146" w:line="180" w:lineRule="exact"/>
      </w:pPr>
      <w:r>
        <w:rPr>
          <w:rStyle w:val="91"/>
        </w:rPr>
        <w:t>Издается с июля 2004 г.</w:t>
      </w:r>
    </w:p>
    <w:p w:rsidR="005F302C" w:rsidRDefault="00807DB3">
      <w:pPr>
        <w:pStyle w:val="60"/>
        <w:framePr w:w="3898" w:h="14651" w:hRule="exact" w:wrap="none" w:vAnchor="page" w:hAnchor="page" w:x="385" w:y="1487"/>
        <w:shd w:val="clear" w:color="auto" w:fill="000000"/>
        <w:spacing w:before="0" w:line="240" w:lineRule="exact"/>
      </w:pPr>
      <w:r>
        <w:rPr>
          <w:rStyle w:val="6SegoeUI"/>
        </w:rPr>
        <w:t>Учредитель:</w:t>
      </w:r>
    </w:p>
    <w:p w:rsidR="005F302C" w:rsidRDefault="00807DB3">
      <w:pPr>
        <w:pStyle w:val="60"/>
        <w:framePr w:w="3898" w:h="14651" w:hRule="exact" w:wrap="none" w:vAnchor="page" w:hAnchor="page" w:x="385" w:y="1487"/>
        <w:shd w:val="clear" w:color="auto" w:fill="000000"/>
        <w:spacing w:before="0" w:line="240" w:lineRule="exact"/>
      </w:pPr>
      <w:r>
        <w:rPr>
          <w:rStyle w:val="6SegoeUI"/>
        </w:rPr>
        <w:t xml:space="preserve">Агентство </w:t>
      </w:r>
      <w:r w:rsidRPr="00121530">
        <w:rPr>
          <w:rStyle w:val="6SegoeUI"/>
          <w:lang w:eastAsia="en-US" w:bidi="en-US"/>
        </w:rPr>
        <w:t>«</w:t>
      </w:r>
      <w:r>
        <w:rPr>
          <w:rStyle w:val="6SegoeUI"/>
          <w:lang w:val="en-US" w:eastAsia="en-US" w:bidi="en-US"/>
        </w:rPr>
        <w:t>Press</w:t>
      </w:r>
      <w:r w:rsidRPr="00121530">
        <w:rPr>
          <w:rStyle w:val="6SegoeUI"/>
          <w:lang w:eastAsia="en-US" w:bidi="en-US"/>
        </w:rPr>
        <w:t>.</w:t>
      </w:r>
      <w:r>
        <w:rPr>
          <w:rStyle w:val="6SegoeUI"/>
          <w:lang w:val="en-US" w:eastAsia="en-US" w:bidi="en-US"/>
        </w:rPr>
        <w:t>kz</w:t>
      </w:r>
      <w:r w:rsidRPr="00121530">
        <w:rPr>
          <w:rStyle w:val="6SegoeUI"/>
          <w:lang w:eastAsia="en-US" w:bidi="en-US"/>
        </w:rPr>
        <w:t>»</w:t>
      </w:r>
    </w:p>
    <w:p w:rsidR="005F302C" w:rsidRDefault="00807DB3">
      <w:pPr>
        <w:pStyle w:val="60"/>
        <w:framePr w:w="3898" w:h="14651" w:hRule="exact" w:wrap="none" w:vAnchor="page" w:hAnchor="page" w:x="385" w:y="1487"/>
        <w:shd w:val="clear" w:color="auto" w:fill="000000"/>
        <w:spacing w:before="0" w:after="120" w:line="240" w:lineRule="exact"/>
      </w:pPr>
      <w:r>
        <w:rPr>
          <w:rStyle w:val="6SegoeUI"/>
        </w:rPr>
        <w:t xml:space="preserve">Собственник и издатель: </w:t>
      </w:r>
      <w:r>
        <w:rPr>
          <w:rStyle w:val="6SegoeUI"/>
        </w:rPr>
        <w:t>ТОО "Эльмора"</w:t>
      </w:r>
    </w:p>
    <w:p w:rsidR="005F302C" w:rsidRDefault="00807DB3">
      <w:pPr>
        <w:pStyle w:val="90"/>
        <w:framePr w:w="3898" w:h="14651" w:hRule="exact" w:wrap="none" w:vAnchor="page" w:hAnchor="page" w:x="385" w:y="1487"/>
        <w:shd w:val="clear" w:color="auto" w:fill="000000"/>
        <w:spacing w:before="0" w:after="120" w:line="240" w:lineRule="exact"/>
      </w:pPr>
      <w:r>
        <w:rPr>
          <w:rStyle w:val="91"/>
        </w:rPr>
        <w:t xml:space="preserve">Руководитель проекта - Янина Курилович Главный редактор - Мария Тахмазова Корректор - Людмила Кильдюшева Верстка и дизайн - Виктор Курилович Отдел доставки - Наталья Соколик </w:t>
      </w:r>
      <w:r>
        <w:rPr>
          <w:rStyle w:val="92"/>
        </w:rPr>
        <w:t>Подписной индекс в каталоге ОАО «Казпочта»</w:t>
      </w:r>
      <w:r>
        <w:rPr>
          <w:rStyle w:val="915pt"/>
        </w:rPr>
        <w:t xml:space="preserve"> </w:t>
      </w:r>
      <w:r>
        <w:rPr>
          <w:rStyle w:val="92"/>
        </w:rPr>
        <w:t>-75134 в каталоге "ДП Пре</w:t>
      </w:r>
      <w:r>
        <w:rPr>
          <w:rStyle w:val="92"/>
        </w:rPr>
        <w:t>сс</w:t>
      </w:r>
      <w:r>
        <w:rPr>
          <w:rStyle w:val="915pt"/>
        </w:rPr>
        <w:t xml:space="preserve">" </w:t>
      </w:r>
      <w:r>
        <w:rPr>
          <w:rStyle w:val="92"/>
        </w:rPr>
        <w:t>(Украина) -37810</w:t>
      </w:r>
    </w:p>
    <w:p w:rsidR="005F302C" w:rsidRDefault="00807DB3">
      <w:pPr>
        <w:pStyle w:val="90"/>
        <w:framePr w:w="3898" w:h="14651" w:hRule="exact" w:wrap="none" w:vAnchor="page" w:hAnchor="page" w:x="385" w:y="1487"/>
        <w:shd w:val="clear" w:color="auto" w:fill="000000"/>
        <w:spacing w:before="0" w:after="95" w:line="240" w:lineRule="exact"/>
      </w:pPr>
      <w:r>
        <w:rPr>
          <w:rStyle w:val="91"/>
        </w:rPr>
        <w:t xml:space="preserve">Журнал зарегистрирован Министерством культуры, информации и общественного согласия Республики Казахстан, свидетельство №5191 - Ж от 30.07.2004 г. Журнал зарегистрирован Министерством юстиции Украины, серия КВ №15186-3758 от 29.05.2009 </w:t>
      </w:r>
      <w:r>
        <w:rPr>
          <w:rStyle w:val="91"/>
        </w:rPr>
        <w:t>г. Учредитель: ЧП "Хоре"</w:t>
      </w:r>
    </w:p>
    <w:p w:rsidR="005F302C" w:rsidRPr="00121530" w:rsidRDefault="00807DB3">
      <w:pPr>
        <w:pStyle w:val="100"/>
        <w:framePr w:w="3898" w:h="14651" w:hRule="exact" w:wrap="none" w:vAnchor="page" w:hAnchor="page" w:x="385" w:y="1487"/>
        <w:shd w:val="clear" w:color="auto" w:fill="000000"/>
        <w:spacing w:before="0"/>
        <w:rPr>
          <w:lang w:val="en-US"/>
        </w:rPr>
      </w:pPr>
      <w:r>
        <w:rPr>
          <w:rStyle w:val="101"/>
        </w:rPr>
        <w:t xml:space="preserve">Подписано в печать 20.08.2019 </w:t>
      </w:r>
      <w:r>
        <w:rPr>
          <w:rStyle w:val="102"/>
          <w:i/>
          <w:iCs/>
        </w:rPr>
        <w:t xml:space="preserve">Зарегистрированный тираж ЮОООэкз. </w:t>
      </w:r>
      <w:r>
        <w:rPr>
          <w:rStyle w:val="10Sylfaen11pt"/>
        </w:rPr>
        <w:t>Отпечатано</w:t>
      </w:r>
      <w:r w:rsidRPr="00121530">
        <w:rPr>
          <w:rStyle w:val="10Sylfaen11pt"/>
          <w:lang w:val="en-US"/>
        </w:rPr>
        <w:t xml:space="preserve"> </w:t>
      </w:r>
      <w:r>
        <w:rPr>
          <w:rStyle w:val="10Sylfaen11pt"/>
        </w:rPr>
        <w:t>в</w:t>
      </w:r>
      <w:r w:rsidRPr="00121530">
        <w:rPr>
          <w:rStyle w:val="10Sylfaen11pt"/>
          <w:lang w:val="en-US"/>
        </w:rPr>
        <w:t xml:space="preserve"> </w:t>
      </w:r>
      <w:r>
        <w:rPr>
          <w:rStyle w:val="10Sylfaen11pt"/>
        </w:rPr>
        <w:t>типографии</w:t>
      </w:r>
      <w:r w:rsidRPr="00121530">
        <w:rPr>
          <w:rStyle w:val="10Sylfaen11pt"/>
          <w:lang w:val="en-US"/>
        </w:rPr>
        <w:t xml:space="preserve"> </w:t>
      </w:r>
      <w:r>
        <w:rPr>
          <w:rStyle w:val="10Impact85pt"/>
        </w:rPr>
        <w:t>«Technology of Imaging»,</w:t>
      </w:r>
    </w:p>
    <w:p w:rsidR="005F302C" w:rsidRDefault="00807DB3">
      <w:pPr>
        <w:pStyle w:val="320"/>
        <w:framePr w:w="3898" w:h="14651" w:hRule="exact" w:wrap="none" w:vAnchor="page" w:hAnchor="page" w:x="385" w:y="1487"/>
        <w:shd w:val="clear" w:color="auto" w:fill="000000"/>
        <w:spacing w:after="162"/>
      </w:pPr>
      <w:bookmarkStart w:id="0" w:name="bookmark1"/>
      <w:r>
        <w:rPr>
          <w:rStyle w:val="321"/>
        </w:rPr>
        <w:t xml:space="preserve">г. Алматы, ул. Нурмакова, 30, оф. 2 (уг. ул. Айтеке </w:t>
      </w:r>
      <w:r>
        <w:rPr>
          <w:rStyle w:val="321"/>
          <w:lang w:val="uk-UA" w:eastAsia="uk-UA" w:bidi="uk-UA"/>
        </w:rPr>
        <w:t>би)</w:t>
      </w:r>
      <w:bookmarkEnd w:id="0"/>
    </w:p>
    <w:p w:rsidR="005F302C" w:rsidRDefault="00807DB3">
      <w:pPr>
        <w:pStyle w:val="100"/>
        <w:framePr w:w="3898" w:h="14651" w:hRule="exact" w:wrap="none" w:vAnchor="page" w:hAnchor="page" w:x="385" w:y="1487"/>
        <w:shd w:val="clear" w:color="auto" w:fill="000000"/>
        <w:spacing w:before="0" w:after="118" w:line="238" w:lineRule="exact"/>
      </w:pPr>
      <w:r>
        <w:rPr>
          <w:rStyle w:val="102"/>
          <w:i/>
          <w:iCs/>
        </w:rPr>
        <w:t>На страницах журнала используются эксклюзивные статьи</w:t>
      </w:r>
      <w:r>
        <w:rPr>
          <w:rStyle w:val="1015pt"/>
        </w:rPr>
        <w:t xml:space="preserve">, </w:t>
      </w:r>
      <w:r>
        <w:rPr>
          <w:rStyle w:val="102"/>
          <w:i/>
          <w:iCs/>
        </w:rPr>
        <w:t>заказанные редакцией</w:t>
      </w:r>
      <w:r>
        <w:rPr>
          <w:rStyle w:val="1015pt"/>
        </w:rPr>
        <w:t xml:space="preserve">, </w:t>
      </w:r>
      <w:r>
        <w:rPr>
          <w:rStyle w:val="102"/>
          <w:i/>
          <w:iCs/>
        </w:rPr>
        <w:t>а также статьи наиболее интересных авторов с открытых Интернет-ресурсов с обязательным сохранением авторства.</w:t>
      </w:r>
    </w:p>
    <w:p w:rsidR="005F302C" w:rsidRDefault="00807DB3">
      <w:pPr>
        <w:pStyle w:val="100"/>
        <w:framePr w:w="3898" w:h="14651" w:hRule="exact" w:wrap="none" w:vAnchor="page" w:hAnchor="page" w:x="385" w:y="1487"/>
        <w:shd w:val="clear" w:color="auto" w:fill="000000"/>
        <w:spacing w:before="0" w:line="240" w:lineRule="exact"/>
      </w:pPr>
      <w:r>
        <w:rPr>
          <w:rStyle w:val="102"/>
          <w:i/>
          <w:iCs/>
        </w:rPr>
        <w:t>Мнение автора не всегда отражает точку зрения редакции.</w:t>
      </w:r>
    </w:p>
    <w:p w:rsidR="005F302C" w:rsidRDefault="00807DB3">
      <w:pPr>
        <w:pStyle w:val="100"/>
        <w:framePr w:w="3898" w:h="14651" w:hRule="exact" w:wrap="none" w:vAnchor="page" w:hAnchor="page" w:x="385" w:y="1487"/>
        <w:shd w:val="clear" w:color="auto" w:fill="000000"/>
        <w:spacing w:before="0" w:line="240" w:lineRule="exact"/>
      </w:pPr>
      <w:r>
        <w:rPr>
          <w:rStyle w:val="102"/>
          <w:i/>
          <w:iCs/>
        </w:rPr>
        <w:t>За содержание рекламных объявлений редакция ответственности не несет</w:t>
      </w:r>
      <w:r>
        <w:rPr>
          <w:rStyle w:val="102"/>
          <w:i/>
          <w:iCs/>
        </w:rPr>
        <w:t>. Рукописи не возвращаются.</w:t>
      </w:r>
    </w:p>
    <w:p w:rsidR="005F302C" w:rsidRDefault="00807DB3">
      <w:pPr>
        <w:pStyle w:val="100"/>
        <w:framePr w:w="3898" w:h="14651" w:hRule="exact" w:wrap="none" w:vAnchor="page" w:hAnchor="page" w:x="385" w:y="1487"/>
        <w:shd w:val="clear" w:color="auto" w:fill="000000"/>
        <w:spacing w:before="0" w:after="139" w:line="240" w:lineRule="exact"/>
      </w:pPr>
      <w:r>
        <w:rPr>
          <w:rStyle w:val="102"/>
          <w:i/>
          <w:iCs/>
        </w:rPr>
        <w:t>Перепечатка запрещена обладателем исключительных прав.</w:t>
      </w:r>
    </w:p>
    <w:p w:rsidR="005F302C" w:rsidRDefault="00807DB3">
      <w:pPr>
        <w:pStyle w:val="110"/>
        <w:framePr w:w="3898" w:h="14651" w:hRule="exact" w:wrap="none" w:vAnchor="page" w:hAnchor="page" w:x="385" w:y="1487"/>
        <w:shd w:val="clear" w:color="auto" w:fill="000000"/>
        <w:spacing w:before="0"/>
      </w:pPr>
      <w:r>
        <w:rPr>
          <w:rStyle w:val="111"/>
        </w:rPr>
        <w:t>Адрес редакции:</w:t>
      </w:r>
    </w:p>
    <w:p w:rsidR="005F302C" w:rsidRDefault="00807DB3">
      <w:pPr>
        <w:pStyle w:val="110"/>
        <w:framePr w:w="3898" w:h="14651" w:hRule="exact" w:wrap="none" w:vAnchor="page" w:hAnchor="page" w:x="385" w:y="1487"/>
        <w:shd w:val="clear" w:color="auto" w:fill="000000"/>
        <w:spacing w:before="0"/>
      </w:pPr>
      <w:r>
        <w:rPr>
          <w:rStyle w:val="111"/>
        </w:rPr>
        <w:t>Республика Казахстан, 050004, г. Алматы, Фурманова, 53-16 Тел./факс: (727) 271-41-82, 271-01-87 Украина, 73000,</w:t>
      </w:r>
    </w:p>
    <w:p w:rsidR="005F302C" w:rsidRDefault="00807DB3">
      <w:pPr>
        <w:pStyle w:val="110"/>
        <w:framePr w:w="3898" w:h="14651" w:hRule="exact" w:wrap="none" w:vAnchor="page" w:hAnchor="page" w:x="385" w:y="1487"/>
        <w:shd w:val="clear" w:color="auto" w:fill="000000"/>
        <w:spacing w:before="0"/>
      </w:pPr>
      <w:r>
        <w:rPr>
          <w:rStyle w:val="111"/>
        </w:rPr>
        <w:t>г. Херсон, просп. Ушакова, 56, оф. 8,</w:t>
      </w:r>
    </w:p>
    <w:p w:rsidR="005F302C" w:rsidRDefault="00807DB3">
      <w:pPr>
        <w:pStyle w:val="120"/>
        <w:framePr w:w="3898" w:h="14651" w:hRule="exact" w:wrap="none" w:vAnchor="page" w:hAnchor="page" w:x="385" w:y="1487"/>
        <w:shd w:val="clear" w:color="auto" w:fill="000000"/>
      </w:pPr>
      <w:r>
        <w:rPr>
          <w:rStyle w:val="12SegoeUI85pt"/>
        </w:rPr>
        <w:t>Тел</w:t>
      </w:r>
      <w:r w:rsidRPr="00121530">
        <w:rPr>
          <w:rStyle w:val="12SegoeUI85pt"/>
          <w:lang w:val="en-US"/>
        </w:rPr>
        <w:t xml:space="preserve">.: +38 (0552) 51 13 72, +38 050 605 76 61 </w:t>
      </w:r>
      <w:r>
        <w:rPr>
          <w:rStyle w:val="121"/>
        </w:rPr>
        <w:t xml:space="preserve">Internet: </w:t>
      </w:r>
      <w:hyperlink r:id="rId6" w:history="1">
        <w:r>
          <w:rPr>
            <w:rStyle w:val="a3"/>
          </w:rPr>
          <w:t>www.business-portal.kz</w:t>
        </w:r>
      </w:hyperlink>
      <w:r>
        <w:rPr>
          <w:rStyle w:val="121"/>
        </w:rPr>
        <w:t xml:space="preserve">, </w:t>
      </w:r>
      <w:hyperlink r:id="rId7" w:history="1">
        <w:r>
          <w:rPr>
            <w:rStyle w:val="a3"/>
          </w:rPr>
          <w:t>www.art-of-sales.com</w:t>
        </w:r>
      </w:hyperlink>
      <w:r>
        <w:rPr>
          <w:rStyle w:val="121"/>
        </w:rPr>
        <w:t xml:space="preserve"> e-mail: </w:t>
      </w:r>
      <w:hyperlink r:id="rId8" w:history="1">
        <w:r>
          <w:rPr>
            <w:rStyle w:val="a3"/>
          </w:rPr>
          <w:t>mfo@business-portal.k</w:t>
        </w:r>
        <w:r>
          <w:rPr>
            <w:rStyle w:val="a3"/>
          </w:rPr>
          <w:t>z</w:t>
        </w:r>
      </w:hyperlink>
      <w:r>
        <w:rPr>
          <w:rStyle w:val="121"/>
        </w:rPr>
        <w:t>.</w:t>
      </w:r>
    </w:p>
    <w:p w:rsidR="005F302C" w:rsidRDefault="00807DB3">
      <w:pPr>
        <w:pStyle w:val="90"/>
        <w:framePr w:w="3898" w:h="14651" w:hRule="exact" w:wrap="none" w:vAnchor="page" w:hAnchor="page" w:x="385" w:y="1487"/>
        <w:shd w:val="clear" w:color="auto" w:fill="000000"/>
        <w:spacing w:before="0"/>
      </w:pPr>
      <w:r>
        <w:rPr>
          <w:rStyle w:val="91"/>
        </w:rPr>
        <w:t>О «ИСКУССТВО ПРОДАЖ», 2019 г. Казахстан © «НАУКА ПРОДАЖ: ОТ ТЕХНОЛОГИИ К ИСКУССТВУ», 2019 г. СНГ</w:t>
      </w:r>
    </w:p>
    <w:p w:rsidR="005F302C" w:rsidRDefault="00807DB3">
      <w:pPr>
        <w:pStyle w:val="123"/>
        <w:framePr w:wrap="none" w:vAnchor="page" w:hAnchor="page" w:x="4974" w:y="2864"/>
        <w:shd w:val="clear" w:color="auto" w:fill="auto"/>
        <w:spacing w:line="1040" w:lineRule="exact"/>
      </w:pPr>
      <w:bookmarkStart w:id="1" w:name="bookmark2"/>
      <w:r>
        <w:t>В НОМЕРЕ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1502"/>
      </w:tblGrid>
      <w:tr w:rsidR="005F302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52" w:type="dxa"/>
            <w:shd w:val="clear" w:color="auto" w:fill="000000"/>
            <w:vAlign w:val="center"/>
          </w:tcPr>
          <w:p w:rsidR="005F302C" w:rsidRDefault="005F302C">
            <w:pPr>
              <w:pStyle w:val="20"/>
              <w:framePr w:w="5654" w:h="2990" w:wrap="none" w:vAnchor="page" w:hAnchor="page" w:x="5152" w:y="4117"/>
              <w:shd w:val="clear" w:color="auto" w:fill="auto"/>
              <w:tabs>
                <w:tab w:val="left" w:leader="dot" w:pos="792"/>
                <w:tab w:val="left" w:leader="dot" w:pos="838"/>
              </w:tabs>
              <w:spacing w:line="170" w:lineRule="exact"/>
              <w:jc w:val="both"/>
            </w:pPr>
          </w:p>
        </w:tc>
        <w:tc>
          <w:tcPr>
            <w:tcW w:w="1502" w:type="dxa"/>
            <w:shd w:val="clear" w:color="auto" w:fill="000000"/>
          </w:tcPr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spacing w:line="170" w:lineRule="exact"/>
              <w:ind w:left="400"/>
            </w:pPr>
            <w:r>
              <w:rPr>
                <w:rStyle w:val="2Impact85pt"/>
              </w:rPr>
              <w:t>МЕНЕДЖМЕНТ 1</w:t>
            </w:r>
          </w:p>
        </w:tc>
      </w:tr>
      <w:tr w:rsidR="005F302C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152" w:type="dxa"/>
            <w:shd w:val="clear" w:color="auto" w:fill="FFFFFF"/>
            <w:vAlign w:val="bottom"/>
          </w:tcPr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spacing w:after="60" w:line="190" w:lineRule="exact"/>
              <w:jc w:val="both"/>
            </w:pPr>
            <w:r>
              <w:rPr>
                <w:rStyle w:val="2SegoeUI95pt"/>
              </w:rPr>
              <w:t>Светлана Емельянова</w:t>
            </w:r>
          </w:p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tabs>
                <w:tab w:val="left" w:leader="underscore" w:pos="4034"/>
              </w:tabs>
              <w:spacing w:before="60" w:line="170" w:lineRule="exact"/>
              <w:jc w:val="both"/>
            </w:pPr>
            <w:r>
              <w:rPr>
                <w:rStyle w:val="2SegoeUI85pt0"/>
              </w:rPr>
              <w:t>Первые шаги корпоративного управления</w:t>
            </w:r>
            <w:r>
              <w:rPr>
                <w:rStyle w:val="2SegoeUI85pt0"/>
              </w:rPr>
              <w:tab/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tabs>
                <w:tab w:val="left" w:leader="dot" w:pos="1118"/>
              </w:tabs>
              <w:spacing w:line="340" w:lineRule="exact"/>
              <w:jc w:val="both"/>
            </w:pPr>
            <w:r>
              <w:rPr>
                <w:rStyle w:val="2Impact15pt"/>
              </w:rPr>
              <w:tab/>
            </w:r>
            <w:r>
              <w:rPr>
                <w:rStyle w:val="2SegoeUI17pt70"/>
              </w:rPr>
              <w:t>02</w:t>
            </w:r>
          </w:p>
        </w:tc>
      </w:tr>
      <w:tr w:rsidR="005F302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152" w:type="dxa"/>
            <w:shd w:val="clear" w:color="auto" w:fill="FFFFFF"/>
            <w:vAlign w:val="center"/>
          </w:tcPr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spacing w:after="60" w:line="190" w:lineRule="exact"/>
              <w:jc w:val="both"/>
            </w:pPr>
            <w:r>
              <w:rPr>
                <w:rStyle w:val="2SegoeUI95pt"/>
              </w:rPr>
              <w:t>Ирина Попова</w:t>
            </w:r>
          </w:p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tabs>
                <w:tab w:val="left" w:leader="underscore" w:pos="4049"/>
              </w:tabs>
              <w:spacing w:before="60" w:line="170" w:lineRule="exact"/>
              <w:jc w:val="both"/>
            </w:pPr>
            <w:r>
              <w:rPr>
                <w:rStyle w:val="2SegoeUI85pt0"/>
              </w:rPr>
              <w:t>Деньги на ветер: Сколько стоит стратегия?</w:t>
            </w:r>
            <w:r>
              <w:rPr>
                <w:rStyle w:val="2SegoeUI85pt0"/>
              </w:rPr>
              <w:tab/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tabs>
                <w:tab w:val="left" w:leader="dot" w:pos="1118"/>
              </w:tabs>
              <w:spacing w:line="340" w:lineRule="exact"/>
              <w:jc w:val="both"/>
            </w:pPr>
            <w:r>
              <w:rPr>
                <w:rStyle w:val="2SegoeUI85pt0"/>
              </w:rPr>
              <w:tab/>
            </w:r>
            <w:r>
              <w:rPr>
                <w:rStyle w:val="2SegoeUI17pt70"/>
              </w:rPr>
              <w:t>06</w:t>
            </w:r>
          </w:p>
        </w:tc>
      </w:tr>
      <w:tr w:rsidR="005F302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1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spacing w:after="60" w:line="190" w:lineRule="exact"/>
              <w:jc w:val="both"/>
            </w:pPr>
            <w:r>
              <w:rPr>
                <w:rStyle w:val="2SegoeUI95pt"/>
              </w:rPr>
              <w:t>Алексей Суровцев</w:t>
            </w:r>
          </w:p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tabs>
                <w:tab w:val="left" w:leader="dot" w:pos="4037"/>
              </w:tabs>
              <w:spacing w:before="60" w:line="170" w:lineRule="exact"/>
              <w:jc w:val="both"/>
            </w:pPr>
            <w:r>
              <w:rPr>
                <w:rStyle w:val="2SegoeUI85pt0"/>
              </w:rPr>
              <w:t>Бизнес с друзьями: да или нет?</w:t>
            </w:r>
            <w:r>
              <w:rPr>
                <w:rStyle w:val="2SegoeUI85pt0"/>
              </w:rPr>
              <w:tab/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302C" w:rsidRDefault="00807DB3">
            <w:pPr>
              <w:pStyle w:val="20"/>
              <w:framePr w:w="5654" w:h="2990" w:wrap="none" w:vAnchor="page" w:hAnchor="page" w:x="5152" w:y="4117"/>
              <w:shd w:val="clear" w:color="auto" w:fill="auto"/>
              <w:tabs>
                <w:tab w:val="left" w:leader="dot" w:pos="1118"/>
              </w:tabs>
              <w:spacing w:line="340" w:lineRule="exact"/>
              <w:jc w:val="both"/>
            </w:pPr>
            <w:r>
              <w:rPr>
                <w:rStyle w:val="2Impact15pt"/>
              </w:rPr>
              <w:tab/>
            </w:r>
            <w:r>
              <w:rPr>
                <w:rStyle w:val="2SegoeUI17pt70"/>
              </w:rPr>
              <w:t>12</w:t>
            </w:r>
          </w:p>
        </w:tc>
      </w:tr>
    </w:tbl>
    <w:p w:rsidR="005F302C" w:rsidRDefault="00807DB3">
      <w:pPr>
        <w:pStyle w:val="70"/>
        <w:framePr w:wrap="none" w:vAnchor="page" w:hAnchor="page" w:x="8728" w:y="7280"/>
        <w:shd w:val="clear" w:color="auto" w:fill="000000"/>
        <w:spacing w:line="170" w:lineRule="exact"/>
      </w:pPr>
      <w:r>
        <w:rPr>
          <w:rStyle w:val="7Impact85pt"/>
        </w:rPr>
        <w:t>УПРАВЛЕНИЕ ПРОДАЖАМИ</w:t>
      </w:r>
    </w:p>
    <w:p w:rsidR="005F302C" w:rsidRDefault="00807DB3">
      <w:pPr>
        <w:pStyle w:val="130"/>
        <w:framePr w:w="3821" w:h="777" w:hRule="exact" w:wrap="none" w:vAnchor="page" w:hAnchor="page" w:x="4974" w:y="8019"/>
        <w:shd w:val="clear" w:color="auto" w:fill="auto"/>
        <w:spacing w:before="0"/>
        <w:ind w:left="240"/>
      </w:pPr>
      <w:r>
        <w:t>Антон Берсерк</w:t>
      </w:r>
    </w:p>
    <w:p w:rsidR="005F302C" w:rsidRDefault="00807DB3">
      <w:pPr>
        <w:pStyle w:val="60"/>
        <w:framePr w:w="3821" w:h="777" w:hRule="exact" w:wrap="none" w:vAnchor="page" w:hAnchor="page" w:x="4974" w:y="8019"/>
        <w:shd w:val="clear" w:color="auto" w:fill="auto"/>
        <w:tabs>
          <w:tab w:val="left" w:leader="dot" w:pos="3790"/>
        </w:tabs>
        <w:spacing w:before="0" w:line="238" w:lineRule="exact"/>
        <w:ind w:left="240"/>
        <w:jc w:val="both"/>
      </w:pPr>
      <w:r>
        <w:rPr>
          <w:rStyle w:val="6SegoeUI0"/>
        </w:rPr>
        <w:t>Семь трендов развития отделов продаж для увеличения сбыта</w:t>
      </w:r>
      <w:r>
        <w:rPr>
          <w:rStyle w:val="6SegoeUI0"/>
        </w:rPr>
        <w:tab/>
      </w:r>
    </w:p>
    <w:p w:rsidR="005F302C" w:rsidRDefault="00807DB3">
      <w:pPr>
        <w:pStyle w:val="150"/>
        <w:framePr w:wrap="none" w:vAnchor="page" w:hAnchor="page" w:x="10446" w:y="8397"/>
        <w:shd w:val="clear" w:color="auto" w:fill="auto"/>
        <w:spacing w:line="340" w:lineRule="exact"/>
      </w:pPr>
      <w:r>
        <w:t>14</w:t>
      </w:r>
    </w:p>
    <w:p w:rsidR="005F302C" w:rsidRDefault="00807DB3">
      <w:pPr>
        <w:pStyle w:val="130"/>
        <w:framePr w:w="3869" w:h="496" w:hRule="exact" w:wrap="none" w:vAnchor="page" w:hAnchor="page" w:x="5147" w:y="9991"/>
        <w:shd w:val="clear" w:color="auto" w:fill="auto"/>
        <w:spacing w:before="0" w:after="28" w:line="190" w:lineRule="exact"/>
        <w:jc w:val="left"/>
      </w:pPr>
      <w:r>
        <w:t>Альбина Майер</w:t>
      </w:r>
    </w:p>
    <w:p w:rsidR="005F302C" w:rsidRDefault="00807DB3">
      <w:pPr>
        <w:pStyle w:val="60"/>
        <w:framePr w:w="3869" w:h="496" w:hRule="exact" w:wrap="none" w:vAnchor="page" w:hAnchor="page" w:x="5147" w:y="9991"/>
        <w:shd w:val="clear" w:color="auto" w:fill="auto"/>
        <w:spacing w:before="0" w:line="170" w:lineRule="exact"/>
      </w:pPr>
      <w:r>
        <w:rPr>
          <w:rStyle w:val="6SegoeUI0"/>
        </w:rPr>
        <w:t>Строить сеть самому или через франшизу? .</w:t>
      </w:r>
    </w:p>
    <w:p w:rsidR="005F302C" w:rsidRDefault="00807DB3">
      <w:pPr>
        <w:pStyle w:val="70"/>
        <w:framePr w:wrap="none" w:vAnchor="page" w:hAnchor="page" w:x="9054" w:y="9046"/>
        <w:shd w:val="clear" w:color="auto" w:fill="000000"/>
        <w:spacing w:line="170" w:lineRule="exact"/>
      </w:pPr>
      <w:r>
        <w:rPr>
          <w:rStyle w:val="7Impact85pt"/>
        </w:rPr>
        <w:t>ТЕХНОЛОГИИ ПРОДАЖ</w:t>
      </w:r>
    </w:p>
    <w:p w:rsidR="005F302C" w:rsidRDefault="00807DB3">
      <w:pPr>
        <w:pStyle w:val="150"/>
        <w:framePr w:wrap="none" w:vAnchor="page" w:hAnchor="page" w:x="10456" w:y="10087"/>
        <w:shd w:val="clear" w:color="auto" w:fill="auto"/>
        <w:spacing w:line="340" w:lineRule="exact"/>
      </w:pPr>
      <w:r>
        <w:t>16</w:t>
      </w:r>
    </w:p>
    <w:p w:rsidR="005F302C" w:rsidRDefault="00807DB3">
      <w:pPr>
        <w:pStyle w:val="130"/>
        <w:framePr w:w="5659" w:h="528" w:hRule="exact" w:wrap="none" w:vAnchor="page" w:hAnchor="page" w:x="5147" w:y="10687"/>
        <w:shd w:val="clear" w:color="auto" w:fill="auto"/>
        <w:spacing w:before="0" w:line="190" w:lineRule="exact"/>
        <w:jc w:val="left"/>
      </w:pPr>
      <w:r>
        <w:t>Анна Егорова</w:t>
      </w:r>
    </w:p>
    <w:p w:rsidR="005F302C" w:rsidRDefault="00807DB3">
      <w:pPr>
        <w:pStyle w:val="60"/>
        <w:framePr w:w="5659" w:h="528" w:hRule="exact" w:wrap="none" w:vAnchor="page" w:hAnchor="page" w:x="5147" w:y="10687"/>
        <w:shd w:val="clear" w:color="auto" w:fill="auto"/>
        <w:spacing w:before="0" w:line="170" w:lineRule="exact"/>
      </w:pPr>
      <w:r>
        <w:rPr>
          <w:rStyle w:val="6SegoeUI0"/>
        </w:rPr>
        <w:t xml:space="preserve">8 шагов к работающему ценностному предложению </w:t>
      </w:r>
      <w:r>
        <w:rPr>
          <w:rStyle w:val="6SegoeUI0"/>
          <w:lang w:val="en-US" w:eastAsia="en-US" w:bidi="en-US"/>
        </w:rPr>
        <w:t>(EVP).</w:t>
      </w:r>
      <w:r w:rsidR="00121530">
        <w:rPr>
          <w:rStyle w:val="6SegoeUI0"/>
        </w:rPr>
        <w:t>..     18</w:t>
      </w:r>
    </w:p>
    <w:p w:rsidR="005F302C" w:rsidRDefault="00807DB3">
      <w:pPr>
        <w:pStyle w:val="70"/>
        <w:framePr w:wrap="none" w:vAnchor="page" w:hAnchor="page" w:x="8997" w:y="11475"/>
        <w:shd w:val="clear" w:color="auto" w:fill="000000"/>
        <w:spacing w:line="170" w:lineRule="exact"/>
      </w:pPr>
      <w:r>
        <w:rPr>
          <w:rStyle w:val="7Impact85pt"/>
        </w:rPr>
        <w:t>МАРКЕТИНГ И РЕКЛАМА</w:t>
      </w:r>
    </w:p>
    <w:p w:rsidR="005F302C" w:rsidRDefault="00121530">
      <w:pPr>
        <w:pStyle w:val="130"/>
        <w:framePr w:w="5669" w:h="3891" w:hRule="exact" w:wrap="none" w:vAnchor="page" w:hAnchor="page" w:x="5137" w:y="12391"/>
        <w:shd w:val="clear" w:color="auto" w:fill="auto"/>
        <w:tabs>
          <w:tab w:val="left" w:pos="4654"/>
          <w:tab w:val="left" w:pos="5102"/>
        </w:tabs>
        <w:spacing w:before="0" w:line="190" w:lineRule="exact"/>
      </w:pPr>
      <w:r>
        <w:t>Дарья Пантюх</w:t>
      </w:r>
      <w:r>
        <w:tab/>
      </w:r>
      <w:r>
        <w:tab/>
      </w:r>
    </w:p>
    <w:p w:rsidR="005F302C" w:rsidRDefault="00807DB3">
      <w:pPr>
        <w:pStyle w:val="60"/>
        <w:framePr w:w="5669" w:h="3891" w:hRule="exact" w:wrap="none" w:vAnchor="page" w:hAnchor="page" w:x="5137" w:y="12391"/>
        <w:shd w:val="clear" w:color="auto" w:fill="auto"/>
        <w:tabs>
          <w:tab w:val="left" w:leader="dot" w:pos="5215"/>
        </w:tabs>
        <w:spacing w:before="0" w:line="190" w:lineRule="exact"/>
        <w:jc w:val="both"/>
      </w:pPr>
      <w:r>
        <w:rPr>
          <w:rStyle w:val="6SegoeUI0"/>
        </w:rPr>
        <w:t xml:space="preserve">Как применить на </w:t>
      </w:r>
      <w:r w:rsidR="00121530">
        <w:rPr>
          <w:rStyle w:val="6SegoeUI0"/>
        </w:rPr>
        <w:t>практике жизненный цикл клиента                 22</w:t>
      </w:r>
    </w:p>
    <w:p w:rsidR="005F302C" w:rsidRDefault="005F302C">
      <w:pPr>
        <w:pStyle w:val="160"/>
        <w:framePr w:w="5669" w:h="3891" w:hRule="exact" w:wrap="none" w:vAnchor="page" w:hAnchor="page" w:x="5137" w:y="12391"/>
        <w:shd w:val="clear" w:color="auto" w:fill="auto"/>
        <w:spacing w:line="340" w:lineRule="exact"/>
        <w:ind w:right="460"/>
      </w:pPr>
    </w:p>
    <w:p w:rsidR="005F302C" w:rsidRDefault="00807DB3">
      <w:pPr>
        <w:pStyle w:val="130"/>
        <w:framePr w:w="5669" w:h="3891" w:hRule="exact" w:wrap="none" w:vAnchor="page" w:hAnchor="page" w:x="5137" w:y="12391"/>
        <w:shd w:val="clear" w:color="auto" w:fill="auto"/>
        <w:spacing w:before="0" w:line="190" w:lineRule="exact"/>
      </w:pPr>
      <w:r>
        <w:t>Патрик Кинг</w:t>
      </w:r>
    </w:p>
    <w:p w:rsidR="005F302C" w:rsidRDefault="00807DB3">
      <w:pPr>
        <w:pStyle w:val="60"/>
        <w:framePr w:w="5669" w:h="3891" w:hRule="exact" w:wrap="none" w:vAnchor="page" w:hAnchor="page" w:x="5137" w:y="12391"/>
        <w:shd w:val="clear" w:color="auto" w:fill="auto"/>
        <w:spacing w:before="0" w:line="480" w:lineRule="exact"/>
        <w:jc w:val="both"/>
      </w:pPr>
      <w:r>
        <w:rPr>
          <w:rStyle w:val="6SegoeUI0"/>
        </w:rPr>
        <w:t>Как влиять на людей, исполь</w:t>
      </w:r>
      <w:r w:rsidR="00121530">
        <w:rPr>
          <w:rStyle w:val="6SegoeUI0"/>
        </w:rPr>
        <w:t>зуя их эгоистичные желания ... 2</w:t>
      </w:r>
      <w:r>
        <w:rPr>
          <w:rStyle w:val="6SegoeUI0"/>
        </w:rPr>
        <w:t xml:space="preserve">4 </w:t>
      </w:r>
      <w:r>
        <w:rPr>
          <w:rStyle w:val="6SegoeUI95pt"/>
        </w:rPr>
        <w:t>Памела Бамп</w:t>
      </w:r>
    </w:p>
    <w:p w:rsidR="005F302C" w:rsidRDefault="00807DB3">
      <w:pPr>
        <w:pStyle w:val="60"/>
        <w:framePr w:w="5669" w:h="3891" w:hRule="exact" w:wrap="none" w:vAnchor="page" w:hAnchor="page" w:x="5137" w:y="12391"/>
        <w:shd w:val="clear" w:color="auto" w:fill="auto"/>
        <w:tabs>
          <w:tab w:val="left" w:leader="dot" w:pos="4630"/>
          <w:tab w:val="left" w:leader="dot" w:pos="4714"/>
        </w:tabs>
        <w:spacing w:before="0" w:after="209" w:line="190" w:lineRule="exact"/>
        <w:jc w:val="both"/>
      </w:pPr>
      <w:r>
        <w:rPr>
          <w:rStyle w:val="6SegoeUI0"/>
        </w:rPr>
        <w:t xml:space="preserve">Как составить </w:t>
      </w:r>
      <w:r>
        <w:rPr>
          <w:rStyle w:val="6SegoeUI0"/>
        </w:rPr>
        <w:t>концепцию рекламной кампании</w:t>
      </w:r>
      <w:r>
        <w:rPr>
          <w:rStyle w:val="6SegoeUI0"/>
        </w:rPr>
        <w:tab/>
      </w:r>
      <w:r>
        <w:rPr>
          <w:rStyle w:val="6SegoeUI0"/>
        </w:rPr>
        <w:tab/>
        <w:t xml:space="preserve"> </w:t>
      </w:r>
      <w:r w:rsidR="00121530">
        <w:rPr>
          <w:rStyle w:val="6SegoeUI95pt"/>
        </w:rPr>
        <w:t xml:space="preserve">            26</w:t>
      </w:r>
    </w:p>
    <w:p w:rsidR="005F302C" w:rsidRDefault="00807DB3">
      <w:pPr>
        <w:pStyle w:val="130"/>
        <w:framePr w:w="5669" w:h="3891" w:hRule="exact" w:wrap="none" w:vAnchor="page" w:hAnchor="page" w:x="5137" w:y="12391"/>
        <w:shd w:val="clear" w:color="auto" w:fill="auto"/>
        <w:spacing w:before="0" w:line="240" w:lineRule="exact"/>
      </w:pPr>
      <w:r>
        <w:t>Борис Цилиакус</w:t>
      </w:r>
    </w:p>
    <w:p w:rsidR="005F302C" w:rsidRDefault="00807DB3">
      <w:pPr>
        <w:pStyle w:val="60"/>
        <w:framePr w:w="5669" w:h="3891" w:hRule="exact" w:wrap="none" w:vAnchor="page" w:hAnchor="page" w:x="5137" w:y="12391"/>
        <w:shd w:val="clear" w:color="auto" w:fill="auto"/>
        <w:spacing w:before="0" w:line="240" w:lineRule="exact"/>
        <w:jc w:val="both"/>
      </w:pPr>
      <w:r>
        <w:rPr>
          <w:rStyle w:val="6SegoeUI0"/>
        </w:rPr>
        <w:t>5 джедайских правил маркетолога.</w:t>
      </w:r>
    </w:p>
    <w:p w:rsidR="005F302C" w:rsidRDefault="00807DB3">
      <w:pPr>
        <w:pStyle w:val="60"/>
        <w:framePr w:w="5669" w:h="3891" w:hRule="exact" w:wrap="none" w:vAnchor="page" w:hAnchor="page" w:x="5137" w:y="12391"/>
        <w:shd w:val="clear" w:color="auto" w:fill="auto"/>
        <w:tabs>
          <w:tab w:val="right" w:leader="dot" w:pos="5527"/>
        </w:tabs>
        <w:spacing w:before="0" w:after="178" w:line="240" w:lineRule="exact"/>
        <w:jc w:val="both"/>
      </w:pPr>
      <w:r>
        <w:rPr>
          <w:rStyle w:val="6SegoeUI0"/>
        </w:rPr>
        <w:t>Как остаться на светлой стороне</w:t>
      </w:r>
      <w:r>
        <w:rPr>
          <w:rStyle w:val="6SegoeUI0"/>
        </w:rPr>
        <w:tab/>
      </w:r>
      <w:r w:rsidR="00121530">
        <w:rPr>
          <w:rStyle w:val="6SegoeUI0"/>
        </w:rPr>
        <w:t>28</w:t>
      </w:r>
    </w:p>
    <w:p w:rsidR="005F302C" w:rsidRDefault="00807DB3">
      <w:pPr>
        <w:pStyle w:val="130"/>
        <w:framePr w:w="5669" w:h="3891" w:hRule="exact" w:wrap="none" w:vAnchor="page" w:hAnchor="page" w:x="5137" w:y="12391"/>
        <w:shd w:val="clear" w:color="auto" w:fill="auto"/>
        <w:spacing w:before="0" w:line="242" w:lineRule="exact"/>
      </w:pPr>
      <w:r>
        <w:rPr>
          <w:lang w:val="en-US" w:eastAsia="en-US" w:bidi="en-US"/>
        </w:rPr>
        <w:t>prodagi</w:t>
      </w:r>
      <w:r w:rsidRPr="00121530">
        <w:rPr>
          <w:lang w:eastAsia="en-US" w:bidi="en-US"/>
        </w:rPr>
        <w:t>-</w:t>
      </w:r>
      <w:r>
        <w:rPr>
          <w:lang w:val="en-US" w:eastAsia="en-US" w:bidi="en-US"/>
        </w:rPr>
        <w:t>Hfe</w:t>
      </w:r>
      <w:r w:rsidRPr="00121530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5F302C" w:rsidRDefault="00807DB3">
      <w:pPr>
        <w:pStyle w:val="60"/>
        <w:framePr w:w="5669" w:h="3891" w:hRule="exact" w:wrap="none" w:vAnchor="page" w:hAnchor="page" w:x="5137" w:y="12391"/>
        <w:shd w:val="clear" w:color="auto" w:fill="auto"/>
        <w:spacing w:before="0" w:line="242" w:lineRule="exact"/>
        <w:jc w:val="both"/>
      </w:pPr>
      <w:r>
        <w:rPr>
          <w:rStyle w:val="6SegoeUI0"/>
        </w:rPr>
        <w:t>ТОП 10 слов, которые помогут привлечь</w:t>
      </w:r>
    </w:p>
    <w:p w:rsidR="005F302C" w:rsidRDefault="00121530">
      <w:pPr>
        <w:pStyle w:val="60"/>
        <w:framePr w:w="5669" w:h="3891" w:hRule="exact" w:wrap="none" w:vAnchor="page" w:hAnchor="page" w:x="5137" w:y="12391"/>
        <w:shd w:val="clear" w:color="auto" w:fill="auto"/>
        <w:tabs>
          <w:tab w:val="right" w:leader="dot" w:pos="5527"/>
        </w:tabs>
        <w:spacing w:before="0" w:line="242" w:lineRule="exact"/>
        <w:jc w:val="both"/>
      </w:pPr>
      <w:r>
        <w:rPr>
          <w:rStyle w:val="6SegoeUI0"/>
        </w:rPr>
        <w:t>внимание клиентов</w:t>
      </w:r>
      <w:r>
        <w:rPr>
          <w:rStyle w:val="6SegoeUI0"/>
        </w:rPr>
        <w:tab/>
        <w:t>30</w:t>
      </w:r>
    </w:p>
    <w:p w:rsidR="00DD198C" w:rsidRDefault="00DD198C">
      <w:pPr>
        <w:rPr>
          <w:sz w:val="2"/>
          <w:szCs w:val="2"/>
        </w:rPr>
        <w:sectPr w:rsidR="00DD19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923"/>
      </w:tblGrid>
      <w:tr w:rsidR="00DD198C" w:rsidRPr="00DD198C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Бамп, П. </w:t>
            </w: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составить концепцию рекламной кампании / П. Бамп // Наука продаж: от технологии к искусству. – 2019. – № 9. – С. 26-27.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Поэтапная инструкция из семи шагов, как написать эффективную презентацию рекламной компании до начала запуска проекта.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DD198C" w:rsidRPr="00DD198C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Егорова, А. </w:t>
            </w: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8 шагов к работающему ценностному предложению (EVP) / А. Егорова // Наука продаж: от технологии к искусству. – 2019. – № 9. – С. 18-20.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 настоящее время разработкой ценностного предложения занимаются не только международные, но и федеральные компании. Почему бренд работодателя необходим?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DD198C" w:rsidRPr="00DD198C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Емельянова, С. </w:t>
            </w: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Первые шаги корпоративного управления / С. Емельянова // Наука продаж: от технологии к искусству. – 2019. – № 9. – С. 2-4.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Как организовать работу совета директоров? Кого назначить на должность председателя совета? Где взять корпоративного секретаря?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DD198C" w:rsidRPr="00DD198C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Майер, А. </w:t>
            </w: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Строить сеть самому или через франшизу? / А. Майер // Наука продаж: от технологии к искусству. – 2019. – № 9. – С. 16-17.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DD198C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Открывать представительство своими силами, увеличивая масштабы проекта, или упаковывать идею в материале для франшизы? На опыте фитнес-проекта международного уровня.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DD198C" w:rsidRPr="00DD198C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Пантюх, Д. </w:t>
            </w: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применить на практике жизненный цикл клиента / Д. Пантюх // Наука продаж: от технологии к искусству. – 2019. – № 9. – С. 22-23.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DD198C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Когда человек покупает ваш товар, он вступает в жизненный цикл клиента. Разработка и применение метода в сети наших автоцентров.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DD198C" w:rsidRPr="00DD198C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Попова, И. </w:t>
            </w: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Деньги на ветер: сколько стоит стратегия? / И. Попова // Наука продаж: от технологии к искусству. – 2019. – № 9. – С. 6-10.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DD198C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 бизнесе без грамотной стратегии поражение неизбежно. Если собственных знаний недостаточно, обращайтесь к консультантам. Как найти профессионалов, сколько стоят их услуги и как оценить результаты их работы?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DD198C" w:rsidRPr="00DD198C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Суровцев, А. </w:t>
            </w: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Бизнес с друзьями: да или нет? / А. Суровцев // Наука продаж: от технологии к искусству. – 2019. – № 9. – С. 12-13.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DD198C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DD198C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Предпринимателей, начинающих бизнес, зачастую подстерегает идея: почему бы не делать это с друзьями? В статье описаны основные риски работы со "своими".</w:t>
            </w:r>
          </w:p>
          <w:p w:rsidR="00DD198C" w:rsidRPr="00DD198C" w:rsidRDefault="00DD198C" w:rsidP="00DD19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</w:tbl>
    <w:p w:rsidR="005F302C" w:rsidRDefault="005F302C">
      <w:pPr>
        <w:rPr>
          <w:sz w:val="2"/>
          <w:szCs w:val="2"/>
        </w:rPr>
      </w:pPr>
      <w:bookmarkStart w:id="2" w:name="_GoBack"/>
      <w:bookmarkEnd w:id="2"/>
    </w:p>
    <w:sectPr w:rsidR="005F30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B3" w:rsidRDefault="00807DB3">
      <w:r>
        <w:separator/>
      </w:r>
    </w:p>
  </w:endnote>
  <w:endnote w:type="continuationSeparator" w:id="0">
    <w:p w:rsidR="00807DB3" w:rsidRDefault="0080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B3" w:rsidRDefault="00807DB3"/>
  </w:footnote>
  <w:footnote w:type="continuationSeparator" w:id="0">
    <w:p w:rsidR="00807DB3" w:rsidRDefault="00807D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2C"/>
    <w:rsid w:val="00121530"/>
    <w:rsid w:val="005F302C"/>
    <w:rsid w:val="00807DB3"/>
    <w:rsid w:val="00D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28BF-B950-4269-9749-60AFD308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uk-UA" w:eastAsia="uk-UA" w:bidi="uk-UA"/>
    </w:rPr>
  </w:style>
  <w:style w:type="character" w:customStyle="1" w:styleId="141">
    <w:name w:val="Основной текст (14) + Малые прописные"/>
    <w:basedOn w:val="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  <w:lang w:val="en-US" w:eastAsia="en-US" w:bidi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SegoeUI">
    <w:name w:val="Основной текст (6) + Segoe UI;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 + Курсив"/>
    <w:basedOn w:val="9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5pt">
    <w:name w:val="Основной текст (9) + 15 pt"/>
    <w:basedOn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Sylfaen11pt">
    <w:name w:val="Основной текст (10) + Sylfaen;11 pt;Не курсив"/>
    <w:basedOn w:val="10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Impact85pt">
    <w:name w:val="Основной текст (10) + Impact;8;5 pt;Не курсив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">
    <w:name w:val="Заголовок №3 (2)"/>
    <w:basedOn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5pt">
    <w:name w:val="Основной текст (10) + 15 pt;Не курсив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SegoeUI85pt">
    <w:name w:val="Основной текст (12) + Segoe UI;8;5 pt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2">
    <w:name w:val="Заголовок №1 (2)_"/>
    <w:basedOn w:val="a0"/>
    <w:link w:val="123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104"/>
      <w:szCs w:val="104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SegoeUI85pt">
    <w:name w:val="Основной текст (2) + Segoe UI;8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Impact85pt">
    <w:name w:val="Основной текст (2) + Impact;8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95pt">
    <w:name w:val="Основной текст (2) + Segoe UI;9;5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85pt0">
    <w:name w:val="Основной текст (2) + Segoe UI;8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Impact15pt">
    <w:name w:val="Основной текст (2) + Impact;1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SegoeUI17pt70">
    <w:name w:val="Основной текст (2) + Segoe UI;17 pt;Полужирный;Масштаб 70%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7Impact85pt">
    <w:name w:val="Основной текст (7) + Impact;8;5 pt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SegoeUI0">
    <w:name w:val="Основной текст (6) + Segoe UI;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w w:val="70"/>
      <w:sz w:val="34"/>
      <w:szCs w:val="34"/>
      <w:u w:val="none"/>
    </w:rPr>
  </w:style>
  <w:style w:type="character" w:customStyle="1" w:styleId="6SegoeUI95pt">
    <w:name w:val="Основной текст (6) + Segoe UI;9;5 pt;Полужирный;Курсив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6FranklinGothicDemi11pt">
    <w:name w:val="Основной текст (16) + Franklin Gothic Demi;11 pt;Не курсив"/>
    <w:basedOn w:val="1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uk-UA" w:eastAsia="uk-UA" w:bidi="uk-UA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74"/>
      <w:szCs w:val="74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42" w:lineRule="exact"/>
    </w:pPr>
    <w:rPr>
      <w:rFonts w:ascii="Segoe UI" w:eastAsia="Segoe UI" w:hAnsi="Segoe UI" w:cs="Segoe UI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16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271" w:lineRule="exact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120" w:line="290" w:lineRule="exact"/>
      <w:outlineLvl w:val="2"/>
    </w:pPr>
    <w:rPr>
      <w:rFonts w:ascii="Sylfaen" w:eastAsia="Sylfaen" w:hAnsi="Sylfaen" w:cs="Sylfae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216" w:lineRule="exact"/>
    </w:pPr>
    <w:rPr>
      <w:rFonts w:ascii="Segoe UI" w:eastAsia="Segoe UI" w:hAnsi="Segoe UI" w:cs="Segoe UI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242" w:lineRule="exact"/>
    </w:pPr>
    <w:rPr>
      <w:rFonts w:ascii="Sylfaen" w:eastAsia="Sylfaen" w:hAnsi="Sylfaen" w:cs="Sylfaen"/>
      <w:sz w:val="20"/>
      <w:szCs w:val="20"/>
      <w:lang w:val="en-US" w:eastAsia="en-US" w:bidi="en-US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w w:val="66"/>
      <w:sz w:val="104"/>
      <w:szCs w:val="10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2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540" w:line="238" w:lineRule="exact"/>
      <w:jc w:val="both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w w:val="70"/>
      <w:sz w:val="34"/>
      <w:szCs w:val="3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o@business-portal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-of-sal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-portal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2019-11-06T10:29:00Z</dcterms:created>
  <dcterms:modified xsi:type="dcterms:W3CDTF">2019-11-06T10:29:00Z</dcterms:modified>
</cp:coreProperties>
</file>