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40" w:rsidRDefault="00497FB8">
      <w:pPr>
        <w:pStyle w:val="20"/>
        <w:framePr w:w="1872" w:h="630" w:hRule="exact" w:wrap="none" w:vAnchor="page" w:hAnchor="page" w:x="673" w:y="664"/>
        <w:shd w:val="clear" w:color="auto" w:fill="auto"/>
        <w:spacing w:after="54" w:line="280" w:lineRule="exact"/>
      </w:pPr>
      <w:bookmarkStart w:id="0" w:name="bookmark0"/>
      <w:r>
        <w:t>ОХОРОНА ПРАЦІ</w:t>
      </w:r>
      <w:bookmarkEnd w:id="0"/>
    </w:p>
    <w:p w:rsidR="00364640" w:rsidRDefault="00497FB8">
      <w:pPr>
        <w:pStyle w:val="30"/>
        <w:framePr w:w="1872" w:h="630" w:hRule="exact" w:wrap="none" w:vAnchor="page" w:hAnchor="page" w:x="673" w:y="664"/>
        <w:shd w:val="clear" w:color="auto" w:fill="auto"/>
        <w:spacing w:before="0" w:line="220" w:lineRule="exact"/>
      </w:pPr>
      <w:r>
        <w:rPr>
          <w:rStyle w:val="31"/>
        </w:rPr>
        <w:t xml:space="preserve">№ </w:t>
      </w:r>
      <w:r>
        <w:t>8/2019</w:t>
      </w:r>
      <w:r>
        <w:rPr>
          <w:rStyle w:val="31"/>
        </w:rPr>
        <w:t xml:space="preserve"> </w:t>
      </w:r>
      <w:r>
        <w:rPr>
          <w:rStyle w:val="3Calibri9pt"/>
        </w:rPr>
        <w:t>(302)</w:t>
      </w:r>
    </w:p>
    <w:p w:rsidR="00364640" w:rsidRDefault="00497FB8">
      <w:pPr>
        <w:pStyle w:val="90"/>
        <w:framePr w:w="1872" w:h="1193" w:hRule="exact" w:wrap="none" w:vAnchor="page" w:hAnchor="page" w:x="404" w:y="1878"/>
        <w:shd w:val="clear" w:color="auto" w:fill="auto"/>
        <w:spacing w:after="161"/>
      </w:pPr>
      <w:r>
        <w:t>Науково-виробничий щомісячний журнал</w:t>
      </w:r>
    </w:p>
    <w:p w:rsidR="00364640" w:rsidRDefault="00497FB8">
      <w:pPr>
        <w:pStyle w:val="100"/>
        <w:framePr w:w="1872" w:h="1193" w:hRule="exact" w:wrap="none" w:vAnchor="page" w:hAnchor="page" w:x="404" w:y="1878"/>
        <w:shd w:val="clear" w:color="auto" w:fill="auto"/>
        <w:spacing w:before="0" w:after="84" w:line="90" w:lineRule="exact"/>
      </w:pPr>
      <w:r>
        <w:t>Виходить з липня 1994 р.</w:t>
      </w:r>
    </w:p>
    <w:p w:rsidR="00364640" w:rsidRDefault="00497FB8">
      <w:pPr>
        <w:pStyle w:val="100"/>
        <w:framePr w:w="1872" w:h="1193" w:hRule="exact" w:wrap="none" w:vAnchor="page" w:hAnchor="page" w:x="404" w:y="1878"/>
        <w:shd w:val="clear" w:color="auto" w:fill="auto"/>
        <w:spacing w:before="0" w:after="0" w:line="137" w:lineRule="exact"/>
      </w:pPr>
      <w:r>
        <w:t>Свідоцтво про державну реєстрацію друкованого засобу масової інформації: серія КВ № 23658-13498Р від 17.12.2018</w:t>
      </w:r>
    </w:p>
    <w:p w:rsidR="00364640" w:rsidRDefault="00497FB8">
      <w:pPr>
        <w:pStyle w:val="33"/>
        <w:framePr w:wrap="none" w:vAnchor="page" w:hAnchor="page" w:x="2809" w:y="1696"/>
        <w:shd w:val="clear" w:color="auto" w:fill="auto"/>
        <w:spacing w:after="0" w:line="220" w:lineRule="exact"/>
      </w:pPr>
      <w:bookmarkStart w:id="1" w:name="bookmark1"/>
      <w:r>
        <w:t>БЕЗПЕКА ПРАЦІ</w:t>
      </w:r>
      <w:bookmarkEnd w:id="1"/>
    </w:p>
    <w:p w:rsidR="00364640" w:rsidRDefault="00497FB8">
      <w:pPr>
        <w:pStyle w:val="40"/>
        <w:framePr w:w="3869" w:h="926" w:hRule="exact" w:wrap="none" w:vAnchor="page" w:hAnchor="page" w:x="2809" w:y="2211"/>
        <w:shd w:val="clear" w:color="auto" w:fill="auto"/>
        <w:spacing w:before="0" w:line="190" w:lineRule="exact"/>
      </w:pPr>
      <w:r>
        <w:t>Дмитро Матвійчук</w:t>
      </w:r>
    </w:p>
    <w:p w:rsidR="00364640" w:rsidRDefault="00497FB8">
      <w:pPr>
        <w:pStyle w:val="50"/>
        <w:framePr w:w="3869" w:h="926" w:hRule="exact" w:wrap="none" w:vAnchor="page" w:hAnchor="page" w:x="2809" w:y="2211"/>
        <w:shd w:val="clear" w:color="auto" w:fill="auto"/>
      </w:pPr>
      <w:r>
        <w:t xml:space="preserve">З навчальним </w:t>
      </w:r>
      <w:r>
        <w:t>візитом-до Лісабону 4</w:t>
      </w:r>
    </w:p>
    <w:p w:rsidR="00364640" w:rsidRDefault="00497FB8">
      <w:pPr>
        <w:pStyle w:val="22"/>
        <w:framePr w:w="3869" w:h="926" w:hRule="exact" w:wrap="none" w:vAnchor="page" w:hAnchor="page" w:x="2809" w:y="2211"/>
        <w:shd w:val="clear" w:color="auto" w:fill="auto"/>
        <w:ind w:left="340"/>
      </w:pPr>
      <w:r>
        <w:t>Досвід Інспекції праці Португалії, яким ми можемо скористатися</w:t>
      </w:r>
    </w:p>
    <w:p w:rsidR="00364640" w:rsidRDefault="00497FB8">
      <w:pPr>
        <w:pStyle w:val="100"/>
        <w:framePr w:w="5587" w:h="333" w:hRule="exact" w:wrap="none" w:vAnchor="page" w:hAnchor="page" w:x="404" w:y="3131"/>
        <w:shd w:val="clear" w:color="auto" w:fill="auto"/>
        <w:tabs>
          <w:tab w:val="left" w:pos="2657"/>
        </w:tabs>
        <w:spacing w:before="0" w:after="0" w:line="132" w:lineRule="exact"/>
        <w:jc w:val="both"/>
      </w:pPr>
      <w:r>
        <w:t>Свідоцтво суб’єкта видавничої справи:</w:t>
      </w:r>
      <w:r>
        <w:tab/>
      </w:r>
      <w:r>
        <w:rPr>
          <w:rStyle w:val="10Calibri85pt"/>
        </w:rPr>
        <w:t>для перебудови вітчизняної СУОП</w:t>
      </w:r>
    </w:p>
    <w:p w:rsidR="00364640" w:rsidRDefault="00497FB8">
      <w:pPr>
        <w:pStyle w:val="100"/>
        <w:framePr w:w="5587" w:h="333" w:hRule="exact" w:wrap="none" w:vAnchor="page" w:hAnchor="page" w:x="404" w:y="3131"/>
        <w:shd w:val="clear" w:color="auto" w:fill="auto"/>
        <w:spacing w:before="0" w:after="0" w:line="132" w:lineRule="exact"/>
        <w:jc w:val="both"/>
      </w:pPr>
      <w:r>
        <w:t>серія ДК № 6400 від 18.09.2018</w:t>
      </w:r>
    </w:p>
    <w:p w:rsidR="00364640" w:rsidRDefault="00497FB8">
      <w:pPr>
        <w:pStyle w:val="100"/>
        <w:framePr w:w="2054" w:h="12959" w:hRule="exact" w:wrap="none" w:vAnchor="page" w:hAnchor="page" w:x="409" w:y="3601"/>
        <w:shd w:val="clear" w:color="auto" w:fill="auto"/>
        <w:spacing w:before="0" w:after="37" w:line="142" w:lineRule="exact"/>
      </w:pPr>
      <w:r>
        <w:rPr>
          <w:rStyle w:val="105pt"/>
        </w:rPr>
        <w:t xml:space="preserve">Засновник: </w:t>
      </w:r>
      <w:r>
        <w:t>ТОВ «Редакція журналу «Охорона праці»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/>
      </w:pPr>
      <w:r>
        <w:t>Матвійчук Дмитро Лавр</w:t>
      </w:r>
      <w:r>
        <w:t>ентійович</w:t>
      </w:r>
    </w:p>
    <w:p w:rsidR="00364640" w:rsidRDefault="00497FB8">
      <w:pPr>
        <w:pStyle w:val="120"/>
        <w:framePr w:w="2054" w:h="12959" w:hRule="exact" w:wrap="none" w:vAnchor="page" w:hAnchor="page" w:x="409" w:y="3601"/>
        <w:shd w:val="clear" w:color="auto" w:fill="auto"/>
      </w:pPr>
      <w:r>
        <w:t>головний редактор (044) 558-74-11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/>
      </w:pPr>
      <w:r>
        <w:t>Солодчук Людмила Миколаївна</w:t>
      </w:r>
    </w:p>
    <w:p w:rsidR="00364640" w:rsidRDefault="00497FB8">
      <w:pPr>
        <w:pStyle w:val="120"/>
        <w:framePr w:w="2054" w:h="12959" w:hRule="exact" w:wrap="none" w:vAnchor="page" w:hAnchor="page" w:x="409" w:y="3601"/>
        <w:shd w:val="clear" w:color="auto" w:fill="auto"/>
      </w:pPr>
      <w:r>
        <w:t>заступник головного редактора - відповідальний за випуск номера (044) 558-74-18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 w:after="8"/>
      </w:pPr>
      <w:r>
        <w:t>Відділ передплати</w:t>
      </w:r>
    </w:p>
    <w:p w:rsidR="00364640" w:rsidRDefault="00497FB8">
      <w:pPr>
        <w:pStyle w:val="120"/>
        <w:framePr w:w="2054" w:h="12959" w:hRule="exact" w:wrap="none" w:vAnchor="page" w:hAnchor="page" w:x="409" w:y="3601"/>
        <w:shd w:val="clear" w:color="auto" w:fill="auto"/>
        <w:spacing w:after="120" w:line="160" w:lineRule="exact"/>
      </w:pPr>
      <w:r>
        <w:t>(044) 559-19-51,558-74-27, 296-82-56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 w:after="8"/>
      </w:pPr>
      <w:r>
        <w:t>Реклама</w:t>
      </w:r>
    </w:p>
    <w:p w:rsidR="00364640" w:rsidRDefault="00497FB8">
      <w:pPr>
        <w:pStyle w:val="120"/>
        <w:framePr w:w="2054" w:h="12959" w:hRule="exact" w:wrap="none" w:vAnchor="page" w:hAnchor="page" w:x="409" w:y="3601"/>
        <w:shd w:val="clear" w:color="auto" w:fill="auto"/>
        <w:spacing w:after="0" w:line="160" w:lineRule="exact"/>
      </w:pPr>
      <w:r>
        <w:t>(044) 296-05-65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 w:after="4"/>
      </w:pPr>
      <w:r>
        <w:t>Поліграфічні послуги</w:t>
      </w:r>
    </w:p>
    <w:p w:rsidR="00364640" w:rsidRDefault="00497FB8">
      <w:pPr>
        <w:pStyle w:val="120"/>
        <w:framePr w:w="2054" w:h="12959" w:hRule="exact" w:wrap="none" w:vAnchor="page" w:hAnchor="page" w:x="409" w:y="3601"/>
        <w:shd w:val="clear" w:color="auto" w:fill="auto"/>
        <w:spacing w:after="115" w:line="160" w:lineRule="exact"/>
      </w:pPr>
      <w:r>
        <w:t>(044) 558-36-03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 w:after="120"/>
      </w:pPr>
      <w:r>
        <w:t>Власні кореспонденти: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/>
      </w:pPr>
      <w:r>
        <w:t>Вінницька, Київська,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/>
      </w:pPr>
      <w:r>
        <w:t>Полтавська, Сумська,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/>
      </w:pPr>
      <w:r>
        <w:t>Харківська та Чернігівська обл. -</w:t>
      </w:r>
    </w:p>
    <w:p w:rsidR="00364640" w:rsidRDefault="00497FB8">
      <w:pPr>
        <w:pStyle w:val="120"/>
        <w:framePr w:w="2054" w:h="12959" w:hRule="exact" w:wrap="none" w:vAnchor="page" w:hAnchor="page" w:x="409" w:y="3601"/>
        <w:shd w:val="clear" w:color="auto" w:fill="auto"/>
      </w:pPr>
      <w:r>
        <w:t>Фандєєв Олександр Іванович (044) 296-01-73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/>
      </w:pPr>
      <w:r>
        <w:t>Дніпропетровська, Донецька, Запорізька,Кіровоградська, Луганська, Миколаївська,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 w:after="60" w:line="173" w:lineRule="exact"/>
      </w:pPr>
      <w:r>
        <w:t xml:space="preserve">Одеська, Херсонська, та Черкаська обл., АР Крим - </w:t>
      </w:r>
      <w:r>
        <w:rPr>
          <w:rStyle w:val="118pt75"/>
          <w:lang w:val="ru-RU" w:eastAsia="ru-RU" w:bidi="ru-RU"/>
        </w:rPr>
        <w:t xml:space="preserve">Колесник </w:t>
      </w:r>
      <w:r>
        <w:rPr>
          <w:rStyle w:val="118pt75"/>
        </w:rPr>
        <w:t>Сергій Анатолійович (051) 632-23-29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 w:line="173" w:lineRule="exact"/>
      </w:pPr>
      <w:r>
        <w:t>Волинська, Житомирська, Закарпатська,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 w:line="168" w:lineRule="exact"/>
      </w:pPr>
      <w:r>
        <w:t>Івано-Франківська,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 w:after="83" w:line="168" w:lineRule="exact"/>
      </w:pPr>
      <w:r>
        <w:t xml:space="preserve">Львівська, Рівненська, Тернопільська, Хмельницька та Чернівецька обл. - </w:t>
      </w:r>
      <w:r>
        <w:rPr>
          <w:rStyle w:val="118pt75"/>
        </w:rPr>
        <w:t xml:space="preserve">Купира Зінаїда Степанівна (097) </w:t>
      </w:r>
      <w:r>
        <w:rPr>
          <w:rStyle w:val="118pt75"/>
        </w:rPr>
        <w:t>314-40-74</w:t>
      </w:r>
    </w:p>
    <w:p w:rsidR="00364640" w:rsidRDefault="00497FB8">
      <w:pPr>
        <w:pStyle w:val="100"/>
        <w:framePr w:w="2054" w:h="12959" w:hRule="exact" w:wrap="none" w:vAnchor="page" w:hAnchor="page" w:x="409" w:y="3601"/>
        <w:shd w:val="clear" w:color="auto" w:fill="auto"/>
        <w:spacing w:before="0" w:after="58" w:line="139" w:lineRule="exact"/>
      </w:pPr>
      <w:r>
        <w:t>Погляд редакції не завжди збігається з думкою авторів матеріалів. Відповідальність за достовірність фактів, цитат, власних імен, географічних назв тощо несуть автори публікацій.</w:t>
      </w:r>
    </w:p>
    <w:p w:rsidR="00364640" w:rsidRDefault="00497FB8">
      <w:pPr>
        <w:pStyle w:val="100"/>
        <w:framePr w:w="2054" w:h="12959" w:hRule="exact" w:wrap="none" w:vAnchor="page" w:hAnchor="page" w:x="409" w:y="3601"/>
        <w:shd w:val="clear" w:color="auto" w:fill="auto"/>
        <w:spacing w:before="0" w:after="45" w:line="142" w:lineRule="exact"/>
      </w:pPr>
      <w:r>
        <w:t>За достовірність реклами відповідає рекламодавець.</w:t>
      </w:r>
    </w:p>
    <w:p w:rsidR="00364640" w:rsidRDefault="00497FB8">
      <w:pPr>
        <w:pStyle w:val="120"/>
        <w:framePr w:w="2054" w:h="12959" w:hRule="exact" w:wrap="none" w:vAnchor="page" w:hAnchor="page" w:x="409" w:y="3601"/>
        <w:shd w:val="clear" w:color="auto" w:fill="auto"/>
        <w:spacing w:after="0" w:line="161" w:lineRule="exact"/>
      </w:pPr>
      <w:r>
        <w:t xml:space="preserve">Підписано до </w:t>
      </w:r>
      <w:r>
        <w:t>друку 31.07.2019. Формат 60x84/8.</w:t>
      </w:r>
    </w:p>
    <w:p w:rsidR="00364640" w:rsidRDefault="00497FB8">
      <w:pPr>
        <w:pStyle w:val="120"/>
        <w:framePr w:w="2054" w:h="12959" w:hRule="exact" w:wrap="none" w:vAnchor="page" w:hAnchor="page" w:x="409" w:y="3601"/>
        <w:shd w:val="clear" w:color="auto" w:fill="auto"/>
        <w:spacing w:after="0" w:line="161" w:lineRule="exact"/>
      </w:pPr>
      <w:r>
        <w:t>Папір - крейдяний матовий.</w:t>
      </w:r>
    </w:p>
    <w:p w:rsidR="00364640" w:rsidRDefault="00497FB8">
      <w:pPr>
        <w:pStyle w:val="120"/>
        <w:framePr w:w="2054" w:h="12959" w:hRule="exact" w:wrap="none" w:vAnchor="page" w:hAnchor="page" w:x="409" w:y="3601"/>
        <w:shd w:val="clear" w:color="auto" w:fill="auto"/>
        <w:spacing w:after="0" w:line="161" w:lineRule="exact"/>
      </w:pPr>
      <w:r>
        <w:t>Друк-офсетний.</w:t>
      </w:r>
    </w:p>
    <w:p w:rsidR="00364640" w:rsidRDefault="00497FB8">
      <w:pPr>
        <w:pStyle w:val="120"/>
        <w:framePr w:w="2054" w:h="12959" w:hRule="exact" w:wrap="none" w:vAnchor="page" w:hAnchor="page" w:x="409" w:y="3601"/>
        <w:shd w:val="clear" w:color="auto" w:fill="auto"/>
        <w:spacing w:after="0" w:line="161" w:lineRule="exact"/>
      </w:pPr>
      <w:r>
        <w:t>Ум.-друк. арк.-14,02.</w:t>
      </w:r>
    </w:p>
    <w:p w:rsidR="00364640" w:rsidRDefault="00497FB8">
      <w:pPr>
        <w:pStyle w:val="120"/>
        <w:framePr w:w="2054" w:h="12959" w:hRule="exact" w:wrap="none" w:vAnchor="page" w:hAnchor="page" w:x="409" w:y="3601"/>
        <w:shd w:val="clear" w:color="auto" w:fill="auto"/>
        <w:spacing w:after="0" w:line="161" w:lineRule="exact"/>
      </w:pPr>
      <w:r>
        <w:rPr>
          <w:lang w:val="ru-RU" w:eastAsia="ru-RU" w:bidi="ru-RU"/>
        </w:rPr>
        <w:t xml:space="preserve">Зам. </w:t>
      </w:r>
      <w:r>
        <w:t>№188.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 w:line="274" w:lineRule="exact"/>
      </w:pPr>
      <w:r>
        <w:t>Загальний наклад - 6000 прим.</w:t>
      </w:r>
    </w:p>
    <w:p w:rsidR="00364640" w:rsidRDefault="00497FB8">
      <w:pPr>
        <w:pStyle w:val="120"/>
        <w:framePr w:w="2054" w:h="12959" w:hRule="exact" w:wrap="none" w:vAnchor="page" w:hAnchor="page" w:x="409" w:y="3601"/>
        <w:shd w:val="clear" w:color="auto" w:fill="auto"/>
        <w:spacing w:after="0" w:line="274" w:lineRule="exact"/>
      </w:pPr>
      <w:r>
        <w:t>©ОХОРОНА ПРАЦІ</w:t>
      </w:r>
    </w:p>
    <w:p w:rsidR="00364640" w:rsidRDefault="00497FB8">
      <w:pPr>
        <w:pStyle w:val="120"/>
        <w:framePr w:w="2054" w:h="12959" w:hRule="exact" w:wrap="none" w:vAnchor="page" w:hAnchor="page" w:x="409" w:y="3601"/>
        <w:shd w:val="clear" w:color="auto" w:fill="auto"/>
        <w:spacing w:after="0" w:line="274" w:lineRule="exact"/>
      </w:pPr>
      <w:r>
        <w:t>Адреса редакції та видавця:</w:t>
      </w:r>
    </w:p>
    <w:p w:rsidR="00364640" w:rsidRDefault="00497FB8">
      <w:pPr>
        <w:pStyle w:val="120"/>
        <w:framePr w:w="2054" w:h="12959" w:hRule="exact" w:wrap="none" w:vAnchor="page" w:hAnchor="page" w:x="409" w:y="3601"/>
        <w:shd w:val="clear" w:color="auto" w:fill="auto"/>
        <w:spacing w:line="161" w:lineRule="exact"/>
      </w:pPr>
      <w:r>
        <w:t>02100, Київ-100, вул. Попудренка, 10/1 ТОВ «Редакція журналу «Охорона прац</w:t>
      </w:r>
      <w:r>
        <w:t>і»</w:t>
      </w:r>
    </w:p>
    <w:p w:rsidR="00364640" w:rsidRDefault="00497FB8">
      <w:pPr>
        <w:pStyle w:val="120"/>
        <w:framePr w:w="2054" w:h="12959" w:hRule="exact" w:wrap="none" w:vAnchor="page" w:hAnchor="page" w:x="409" w:y="3601"/>
        <w:shd w:val="clear" w:color="auto" w:fill="auto"/>
        <w:spacing w:after="45" w:line="161" w:lineRule="exact"/>
      </w:pPr>
      <w:r>
        <w:t xml:space="preserve">Надруковано в друкарні </w:t>
      </w:r>
      <w:r>
        <w:rPr>
          <w:rStyle w:val="12Impact45pt100"/>
        </w:rPr>
        <w:t>ТОВ «Літера»</w:t>
      </w:r>
    </w:p>
    <w:p w:rsidR="00364640" w:rsidRDefault="00497FB8">
      <w:pPr>
        <w:pStyle w:val="50"/>
        <w:framePr w:w="2054" w:h="12959" w:hRule="exact" w:wrap="none" w:vAnchor="page" w:hAnchor="page" w:x="409" w:y="3601"/>
        <w:shd w:val="clear" w:color="auto" w:fill="auto"/>
        <w:spacing w:after="17" w:line="180" w:lineRule="exact"/>
        <w:jc w:val="left"/>
      </w:pPr>
      <w:hyperlink r:id="rId6" w:history="1">
        <w:r>
          <w:rPr>
            <w:rStyle w:val="a3"/>
            <w:lang w:val="en-US" w:eastAsia="en-US" w:bidi="en-US"/>
          </w:rPr>
          <w:t>mail</w:t>
        </w:r>
        <w:r w:rsidRPr="00F74D6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ohoronapraci</w:t>
        </w:r>
        <w:r w:rsidRPr="00F74D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kiev</w:t>
        </w:r>
        <w:r w:rsidRPr="00F74D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</w:p>
    <w:p w:rsidR="00364640" w:rsidRDefault="00497FB8">
      <w:pPr>
        <w:pStyle w:val="50"/>
        <w:framePr w:w="2054" w:h="12959" w:hRule="exact" w:wrap="none" w:vAnchor="page" w:hAnchor="page" w:x="409" w:y="3601"/>
        <w:shd w:val="clear" w:color="auto" w:fill="auto"/>
        <w:spacing w:after="4" w:line="180" w:lineRule="exact"/>
        <w:jc w:val="left"/>
      </w:pPr>
      <w:hyperlink r:id="rId7" w:history="1">
        <w:r>
          <w:rPr>
            <w:rStyle w:val="a3"/>
            <w:lang w:val="en-US" w:eastAsia="en-US" w:bidi="en-US"/>
          </w:rPr>
          <w:t>www</w:t>
        </w:r>
        <w:r w:rsidRPr="00F74D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ohoronapraci</w:t>
        </w:r>
        <w:r w:rsidRPr="00F74D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kiev</w:t>
        </w:r>
        <w:r w:rsidRPr="00F74D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spacing w:before="0" w:after="49" w:line="163" w:lineRule="exact"/>
      </w:pPr>
      <w:r>
        <w:t>Журнал виходить українською та російською мовами.</w:t>
      </w:r>
    </w:p>
    <w:p w:rsidR="00364640" w:rsidRDefault="00497FB8">
      <w:pPr>
        <w:pStyle w:val="130"/>
        <w:framePr w:w="2054" w:h="12959" w:hRule="exact" w:wrap="none" w:vAnchor="page" w:hAnchor="page" w:x="409" w:y="3601"/>
        <w:shd w:val="clear" w:color="auto" w:fill="auto"/>
        <w:spacing w:before="0"/>
      </w:pPr>
      <w:r>
        <w:t>Передплатні індекси: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tabs>
          <w:tab w:val="left" w:pos="1411"/>
        </w:tabs>
        <w:spacing w:before="0" w:line="178" w:lineRule="exact"/>
        <w:jc w:val="both"/>
      </w:pPr>
      <w:r>
        <w:t>«ОХОРОНА ПРАЦІ»</w:t>
      </w:r>
      <w:r>
        <w:tab/>
      </w:r>
      <w:r>
        <w:rPr>
          <w:rStyle w:val="110pt100"/>
        </w:rPr>
        <w:t>74377</w:t>
      </w:r>
    </w:p>
    <w:p w:rsidR="00364640" w:rsidRDefault="00497FB8">
      <w:pPr>
        <w:pStyle w:val="110"/>
        <w:framePr w:w="2054" w:h="12959" w:hRule="exact" w:wrap="none" w:vAnchor="page" w:hAnchor="page" w:x="409" w:y="3601"/>
        <w:shd w:val="clear" w:color="auto" w:fill="auto"/>
        <w:tabs>
          <w:tab w:val="left" w:pos="1411"/>
        </w:tabs>
        <w:spacing w:before="0" w:line="178" w:lineRule="exact"/>
        <w:jc w:val="both"/>
      </w:pPr>
      <w:r>
        <w:rPr>
          <w:lang w:val="ru-RU" w:eastAsia="ru-RU" w:bidi="ru-RU"/>
        </w:rPr>
        <w:t xml:space="preserve">«ОХРАНА </w:t>
      </w:r>
      <w:r>
        <w:t>ТРУДА»</w:t>
      </w:r>
      <w:r>
        <w:tab/>
        <w:t>74378</w:t>
      </w:r>
    </w:p>
    <w:p w:rsidR="00364640" w:rsidRDefault="00497FB8">
      <w:pPr>
        <w:pStyle w:val="40"/>
        <w:framePr w:w="3869" w:h="12026" w:hRule="exact" w:wrap="none" w:vAnchor="page" w:hAnchor="page" w:x="2809" w:y="3542"/>
        <w:shd w:val="clear" w:color="auto" w:fill="auto"/>
        <w:spacing w:before="0" w:line="242" w:lineRule="exact"/>
        <w:ind w:right="2220"/>
        <w:jc w:val="left"/>
      </w:pPr>
      <w:r>
        <w:t xml:space="preserve">Людмила Солодчук </w:t>
      </w:r>
      <w:r>
        <w:rPr>
          <w:rStyle w:val="49pt"/>
        </w:rPr>
        <w:t>Лісова галузь:</w:t>
      </w:r>
    </w:p>
    <w:p w:rsidR="00364640" w:rsidRDefault="00497FB8">
      <w:pPr>
        <w:pStyle w:val="50"/>
        <w:framePr w:w="3869" w:h="12026" w:hRule="exact" w:wrap="none" w:vAnchor="page" w:hAnchor="page" w:x="2809" w:y="3542"/>
        <w:shd w:val="clear" w:color="auto" w:fill="auto"/>
        <w:tabs>
          <w:tab w:val="left" w:pos="3494"/>
        </w:tabs>
        <w:spacing w:line="223" w:lineRule="exact"/>
      </w:pPr>
      <w:r>
        <w:t>робота на випередження</w:t>
      </w:r>
      <w:r>
        <w:tab/>
      </w:r>
      <w:r>
        <w:rPr>
          <w:rStyle w:val="5105pt"/>
        </w:rPr>
        <w:t>8</w:t>
      </w:r>
    </w:p>
    <w:p w:rsidR="00364640" w:rsidRDefault="00497FB8">
      <w:pPr>
        <w:pStyle w:val="22"/>
        <w:framePr w:w="3869" w:h="12026" w:hRule="exact" w:wrap="none" w:vAnchor="page" w:hAnchor="page" w:x="2809" w:y="3542"/>
        <w:shd w:val="clear" w:color="auto" w:fill="auto"/>
        <w:spacing w:after="236" w:line="223" w:lineRule="exact"/>
        <w:ind w:left="340"/>
      </w:pPr>
      <w:r>
        <w:t xml:space="preserve">Репортаж з І Міжнародної конференції «Безпека та гігієна праці в лісовому господарстві: проблеми та перспективи впровадження управління ризиками на </w:t>
      </w:r>
      <w:r>
        <w:t>підприємстві»</w:t>
      </w:r>
    </w:p>
    <w:p w:rsidR="00364640" w:rsidRDefault="00497FB8">
      <w:pPr>
        <w:pStyle w:val="40"/>
        <w:framePr w:w="3869" w:h="12026" w:hRule="exact" w:wrap="none" w:vAnchor="page" w:hAnchor="page" w:x="2809" w:y="3542"/>
        <w:shd w:val="clear" w:color="auto" w:fill="auto"/>
        <w:spacing w:before="0" w:line="228" w:lineRule="exact"/>
      </w:pPr>
      <w:r>
        <w:t>Андрій Мусійовський</w:t>
      </w:r>
    </w:p>
    <w:p w:rsidR="00364640" w:rsidRDefault="00497FB8">
      <w:pPr>
        <w:pStyle w:val="50"/>
        <w:framePr w:w="3869" w:h="12026" w:hRule="exact" w:wrap="none" w:vAnchor="page" w:hAnchor="page" w:x="2809" w:y="3542"/>
        <w:shd w:val="clear" w:color="auto" w:fill="auto"/>
        <w:tabs>
          <w:tab w:val="left" w:pos="3494"/>
        </w:tabs>
        <w:spacing w:line="228" w:lineRule="exact"/>
      </w:pPr>
      <w:r>
        <w:t>За досвідом у Женеву</w:t>
      </w:r>
      <w:r>
        <w:tab/>
        <w:t>10</w:t>
      </w:r>
    </w:p>
    <w:p w:rsidR="00364640" w:rsidRDefault="00497FB8">
      <w:pPr>
        <w:pStyle w:val="22"/>
        <w:framePr w:w="3869" w:h="12026" w:hRule="exact" w:wrap="none" w:vAnchor="page" w:hAnchor="page" w:x="2809" w:y="3542"/>
        <w:shd w:val="clear" w:color="auto" w:fill="auto"/>
        <w:spacing w:after="229" w:line="228" w:lineRule="exact"/>
        <w:ind w:left="340"/>
      </w:pPr>
      <w:r>
        <w:t>Травматизм - основна тема секторальної зустрічі зі сприяння гідній праці та охороні праці в лісовому господарстві</w:t>
      </w:r>
    </w:p>
    <w:p w:rsidR="00364640" w:rsidRDefault="00497FB8">
      <w:pPr>
        <w:pStyle w:val="40"/>
        <w:framePr w:w="3869" w:h="12026" w:hRule="exact" w:wrap="none" w:vAnchor="page" w:hAnchor="page" w:x="2809" w:y="3542"/>
        <w:shd w:val="clear" w:color="auto" w:fill="auto"/>
        <w:spacing w:before="0" w:line="242" w:lineRule="exact"/>
      </w:pPr>
      <w:r>
        <w:t>Олександр Фандєєв</w:t>
      </w:r>
    </w:p>
    <w:p w:rsidR="00364640" w:rsidRDefault="00497FB8">
      <w:pPr>
        <w:pStyle w:val="50"/>
        <w:framePr w:w="3869" w:h="12026" w:hRule="exact" w:wrap="none" w:vAnchor="page" w:hAnchor="page" w:x="2809" w:y="3542"/>
        <w:shd w:val="clear" w:color="auto" w:fill="auto"/>
        <w:spacing w:line="242" w:lineRule="exact"/>
      </w:pPr>
      <w:r>
        <w:t>Ризик-менеджмент на... галявині 12</w:t>
      </w:r>
    </w:p>
    <w:p w:rsidR="00364640" w:rsidRDefault="00497FB8">
      <w:pPr>
        <w:pStyle w:val="22"/>
        <w:framePr w:w="3869" w:h="12026" w:hRule="exact" w:wrap="none" w:vAnchor="page" w:hAnchor="page" w:x="2809" w:y="3542"/>
        <w:shd w:val="clear" w:color="auto" w:fill="auto"/>
        <w:spacing w:after="242" w:line="242" w:lineRule="exact"/>
        <w:ind w:left="340"/>
      </w:pPr>
      <w:r>
        <w:t>Майстер-класи в Боярці</w:t>
      </w:r>
    </w:p>
    <w:p w:rsidR="00364640" w:rsidRDefault="00497FB8">
      <w:pPr>
        <w:pStyle w:val="40"/>
        <w:framePr w:w="3869" w:h="12026" w:hRule="exact" w:wrap="none" w:vAnchor="page" w:hAnchor="page" w:x="2809" w:y="3542"/>
        <w:shd w:val="clear" w:color="auto" w:fill="auto"/>
        <w:spacing w:before="0" w:line="240" w:lineRule="exact"/>
      </w:pPr>
      <w:r>
        <w:t xml:space="preserve">Віталій </w:t>
      </w:r>
      <w:r>
        <w:t>Гільперт</w:t>
      </w:r>
    </w:p>
    <w:p w:rsidR="00364640" w:rsidRDefault="00497FB8">
      <w:pPr>
        <w:pStyle w:val="50"/>
        <w:framePr w:w="3869" w:h="12026" w:hRule="exact" w:wrap="none" w:vAnchor="page" w:hAnchor="page" w:x="2809" w:y="3542"/>
        <w:shd w:val="clear" w:color="auto" w:fill="auto"/>
        <w:spacing w:line="240" w:lineRule="exact"/>
        <w:ind w:right="860"/>
        <w:jc w:val="left"/>
      </w:pPr>
      <w:r>
        <w:t>Навчання ризик-менеджменту як інструмент для</w:t>
      </w:r>
    </w:p>
    <w:p w:rsidR="00364640" w:rsidRDefault="00497FB8">
      <w:pPr>
        <w:pStyle w:val="50"/>
        <w:framePr w:w="3869" w:h="12026" w:hRule="exact" w:wrap="none" w:vAnchor="page" w:hAnchor="page" w:x="2809" w:y="3542"/>
        <w:shd w:val="clear" w:color="auto" w:fill="auto"/>
        <w:tabs>
          <w:tab w:val="left" w:pos="3494"/>
        </w:tabs>
        <w:spacing w:line="240" w:lineRule="exact"/>
      </w:pPr>
      <w:r>
        <w:t>вдосконалення СУОП</w:t>
      </w:r>
      <w:r>
        <w:tab/>
        <w:t>14</w:t>
      </w:r>
    </w:p>
    <w:p w:rsidR="00364640" w:rsidRDefault="00497FB8">
      <w:pPr>
        <w:pStyle w:val="22"/>
        <w:framePr w:w="3869" w:h="12026" w:hRule="exact" w:wrap="none" w:vAnchor="page" w:hAnchor="page" w:x="2809" w:y="3542"/>
        <w:shd w:val="clear" w:color="auto" w:fill="auto"/>
        <w:spacing w:after="233" w:line="226" w:lineRule="exact"/>
        <w:ind w:left="340"/>
      </w:pPr>
      <w:r>
        <w:t>Базова модель Концепції навчання з систем управління ризиками та формування ризикоорієнтованого підходу у сфері безпеки та гігієни праці на підприємствах лісового господарства</w:t>
      </w:r>
    </w:p>
    <w:p w:rsidR="00364640" w:rsidRDefault="00497FB8">
      <w:pPr>
        <w:pStyle w:val="40"/>
        <w:framePr w:w="3869" w:h="12026" w:hRule="exact" w:wrap="none" w:vAnchor="page" w:hAnchor="page" w:x="2809" w:y="3542"/>
        <w:shd w:val="clear" w:color="auto" w:fill="auto"/>
        <w:spacing w:before="0" w:line="235" w:lineRule="exact"/>
      </w:pPr>
      <w:r>
        <w:t>Богдан Городницький</w:t>
      </w:r>
    </w:p>
    <w:p w:rsidR="00364640" w:rsidRDefault="00497FB8">
      <w:pPr>
        <w:pStyle w:val="50"/>
        <w:framePr w:w="3869" w:h="12026" w:hRule="exact" w:wrap="none" w:vAnchor="page" w:hAnchor="page" w:x="2809" w:y="3542"/>
        <w:shd w:val="clear" w:color="auto" w:fill="auto"/>
        <w:spacing w:line="235" w:lineRule="exact"/>
      </w:pPr>
      <w:r>
        <w:t>Шукайте «надійних» працівників 18</w:t>
      </w:r>
    </w:p>
    <w:p w:rsidR="00364640" w:rsidRDefault="00497FB8">
      <w:pPr>
        <w:pStyle w:val="22"/>
        <w:framePr w:w="3869" w:h="12026" w:hRule="exact" w:wrap="none" w:vAnchor="page" w:hAnchor="page" w:x="2809" w:y="3542"/>
        <w:shd w:val="clear" w:color="auto" w:fill="auto"/>
        <w:spacing w:after="238" w:line="235" w:lineRule="exact"/>
        <w:ind w:left="340"/>
      </w:pPr>
      <w:r>
        <w:t>Методика оцінки схильності працівників до небезпечної поведінки</w:t>
      </w:r>
    </w:p>
    <w:p w:rsidR="00364640" w:rsidRDefault="00497FB8">
      <w:pPr>
        <w:pStyle w:val="40"/>
        <w:framePr w:w="3869" w:h="12026" w:hRule="exact" w:wrap="none" w:vAnchor="page" w:hAnchor="page" w:x="2809" w:y="3542"/>
        <w:shd w:val="clear" w:color="auto" w:fill="auto"/>
        <w:spacing w:before="0" w:line="238" w:lineRule="exact"/>
      </w:pPr>
      <w:r>
        <w:t>Сергій Колесник</w:t>
      </w:r>
    </w:p>
    <w:p w:rsidR="00364640" w:rsidRDefault="00497FB8">
      <w:pPr>
        <w:pStyle w:val="50"/>
        <w:framePr w:w="3869" w:h="12026" w:hRule="exact" w:wrap="none" w:vAnchor="page" w:hAnchor="page" w:x="2809" w:y="3542"/>
        <w:shd w:val="clear" w:color="auto" w:fill="auto"/>
        <w:tabs>
          <w:tab w:val="right" w:pos="3691"/>
        </w:tabs>
        <w:spacing w:line="238" w:lineRule="exact"/>
      </w:pPr>
      <w:r>
        <w:t>Охорона праці на Одещині</w:t>
      </w:r>
      <w:r>
        <w:tab/>
        <w:t>20</w:t>
      </w:r>
    </w:p>
    <w:p w:rsidR="00364640" w:rsidRDefault="00497FB8">
      <w:pPr>
        <w:pStyle w:val="22"/>
        <w:framePr w:w="3869" w:h="12026" w:hRule="exact" w:wrap="none" w:vAnchor="page" w:hAnchor="page" w:x="2809" w:y="3542"/>
        <w:shd w:val="clear" w:color="auto" w:fill="auto"/>
        <w:spacing w:after="242" w:line="238" w:lineRule="exact"/>
        <w:ind w:left="340"/>
      </w:pPr>
      <w:r>
        <w:t>Напрями діяльності та досягнення</w:t>
      </w:r>
    </w:p>
    <w:p w:rsidR="00364640" w:rsidRDefault="00497FB8">
      <w:pPr>
        <w:pStyle w:val="50"/>
        <w:framePr w:w="3869" w:h="12026" w:hRule="exact" w:wrap="none" w:vAnchor="page" w:hAnchor="page" w:x="2809" w:y="3542"/>
        <w:shd w:val="clear" w:color="auto" w:fill="auto"/>
        <w:spacing w:line="235" w:lineRule="exact"/>
        <w:ind w:right="2140"/>
        <w:jc w:val="left"/>
      </w:pPr>
      <w:r>
        <w:rPr>
          <w:rStyle w:val="5105pt0"/>
        </w:rPr>
        <w:t xml:space="preserve">Сергій Колесник </w:t>
      </w:r>
      <w:r>
        <w:t>Портальні крани:</w:t>
      </w:r>
    </w:p>
    <w:p w:rsidR="00364640" w:rsidRDefault="00497FB8">
      <w:pPr>
        <w:pStyle w:val="50"/>
        <w:framePr w:w="3869" w:h="12026" w:hRule="exact" w:wrap="none" w:vAnchor="page" w:hAnchor="page" w:x="2809" w:y="3542"/>
        <w:shd w:val="clear" w:color="auto" w:fill="auto"/>
        <w:tabs>
          <w:tab w:val="right" w:pos="3691"/>
        </w:tabs>
        <w:spacing w:line="235" w:lineRule="exact"/>
      </w:pPr>
      <w:r>
        <w:t>головне - не перевантажити!</w:t>
      </w:r>
      <w:r>
        <w:tab/>
      </w:r>
      <w:r>
        <w:t>24</w:t>
      </w:r>
    </w:p>
    <w:p w:rsidR="00364640" w:rsidRDefault="00497FB8">
      <w:pPr>
        <w:pStyle w:val="22"/>
        <w:framePr w:w="3869" w:h="12026" w:hRule="exact" w:wrap="none" w:vAnchor="page" w:hAnchor="page" w:x="2809" w:y="3542"/>
        <w:shd w:val="clear" w:color="auto" w:fill="auto"/>
        <w:spacing w:after="276" w:line="235" w:lineRule="exact"/>
        <w:ind w:left="340"/>
      </w:pPr>
      <w:r>
        <w:t>Головні причини аварій - порушення вимог безпечної експлуатації таких кранів. Організація контролю їх роботи</w:t>
      </w:r>
    </w:p>
    <w:p w:rsidR="00364640" w:rsidRDefault="00497FB8">
      <w:pPr>
        <w:pStyle w:val="40"/>
        <w:framePr w:w="3869" w:h="12026" w:hRule="exact" w:wrap="none" w:vAnchor="page" w:hAnchor="page" w:x="2809" w:y="3542"/>
        <w:shd w:val="clear" w:color="auto" w:fill="auto"/>
        <w:spacing w:before="0" w:line="190" w:lineRule="exact"/>
      </w:pPr>
      <w:r>
        <w:t>Сергій Павлющенко</w:t>
      </w:r>
    </w:p>
    <w:p w:rsidR="00364640" w:rsidRDefault="00497FB8">
      <w:pPr>
        <w:pStyle w:val="50"/>
        <w:framePr w:w="3869" w:h="12026" w:hRule="exact" w:wrap="none" w:vAnchor="page" w:hAnchor="page" w:x="2809" w:y="3542"/>
        <w:shd w:val="clear" w:color="auto" w:fill="auto"/>
        <w:spacing w:line="180" w:lineRule="exact"/>
      </w:pPr>
      <w:r>
        <w:t>«Роднічок» безпеки</w:t>
      </w:r>
    </w:p>
    <w:p w:rsidR="00364640" w:rsidRDefault="00497FB8">
      <w:pPr>
        <w:pStyle w:val="50"/>
        <w:framePr w:w="3869" w:h="12026" w:hRule="exact" w:wrap="none" w:vAnchor="page" w:hAnchor="page" w:x="2809" w:y="3542"/>
        <w:shd w:val="clear" w:color="auto" w:fill="auto"/>
        <w:tabs>
          <w:tab w:val="right" w:pos="3691"/>
        </w:tabs>
      </w:pPr>
      <w:r>
        <w:t>на південних полях</w:t>
      </w:r>
      <w:r>
        <w:tab/>
        <w:t>28</w:t>
      </w:r>
    </w:p>
    <w:p w:rsidR="00364640" w:rsidRDefault="00497FB8">
      <w:pPr>
        <w:pStyle w:val="22"/>
        <w:framePr w:w="3869" w:h="12026" w:hRule="exact" w:wrap="none" w:vAnchor="page" w:hAnchor="page" w:x="2809" w:y="3542"/>
        <w:shd w:val="clear" w:color="auto" w:fill="auto"/>
        <w:ind w:left="340"/>
      </w:pPr>
      <w:r>
        <w:t xml:space="preserve">Як працює СУОП кращого підприємства з охорони праці в 2017 році в номінації </w:t>
      </w:r>
      <w:r>
        <w:t>«Виробництво продовольчих товарів»</w:t>
      </w:r>
    </w:p>
    <w:p w:rsidR="00364640" w:rsidRDefault="00497FB8">
      <w:pPr>
        <w:pStyle w:val="60"/>
        <w:framePr w:w="3869" w:h="425" w:hRule="exact" w:wrap="none" w:vAnchor="page" w:hAnchor="page" w:x="2809" w:y="15916"/>
        <w:shd w:val="clear" w:color="auto" w:fill="auto"/>
        <w:spacing w:before="0"/>
        <w:ind w:left="340"/>
      </w:pPr>
      <w:r>
        <w:rPr>
          <w:rStyle w:val="68pt"/>
          <w:i/>
          <w:iCs/>
        </w:rPr>
        <w:t xml:space="preserve">На обкладинці: </w:t>
      </w:r>
      <w:r>
        <w:t>фото з архіву «Шахтоуправління Перииотравенське» ПрАТ «ДТЕК Павлоградвугілля»</w:t>
      </w:r>
    </w:p>
    <w:p w:rsidR="00364640" w:rsidRDefault="00497FB8">
      <w:pPr>
        <w:pStyle w:val="40"/>
        <w:framePr w:w="3792" w:h="5651" w:hRule="exact" w:wrap="none" w:vAnchor="page" w:hAnchor="page" w:x="7115" w:y="1901"/>
        <w:shd w:val="clear" w:color="auto" w:fill="auto"/>
        <w:spacing w:before="0" w:line="190" w:lineRule="exact"/>
      </w:pPr>
      <w:r>
        <w:t>Володимир Марко</w:t>
      </w:r>
    </w:p>
    <w:p w:rsidR="00364640" w:rsidRDefault="00497FB8">
      <w:pPr>
        <w:pStyle w:val="50"/>
        <w:framePr w:w="3792" w:h="5651" w:hRule="exact" w:wrap="none" w:vAnchor="page" w:hAnchor="page" w:x="7115" w:y="1901"/>
        <w:shd w:val="clear" w:color="auto" w:fill="auto"/>
        <w:spacing w:line="180" w:lineRule="exact"/>
      </w:pPr>
      <w:r>
        <w:t>Усе моє життя пов'язане</w:t>
      </w:r>
    </w:p>
    <w:p w:rsidR="00364640" w:rsidRDefault="00497FB8">
      <w:pPr>
        <w:pStyle w:val="50"/>
        <w:framePr w:w="3792" w:h="5651" w:hRule="exact" w:wrap="none" w:vAnchor="page" w:hAnchor="page" w:x="7115" w:y="1901"/>
        <w:shd w:val="clear" w:color="auto" w:fill="auto"/>
        <w:tabs>
          <w:tab w:val="left" w:pos="3450"/>
        </w:tabs>
        <w:spacing w:line="216" w:lineRule="exact"/>
      </w:pPr>
      <w:r>
        <w:t>з охороною праці...</w:t>
      </w:r>
      <w:r>
        <w:tab/>
        <w:t>31</w:t>
      </w:r>
    </w:p>
    <w:p w:rsidR="00364640" w:rsidRDefault="00497FB8">
      <w:pPr>
        <w:pStyle w:val="22"/>
        <w:framePr w:w="3792" w:h="5651" w:hRule="exact" w:wrap="none" w:vAnchor="page" w:hAnchor="page" w:x="7115" w:y="1901"/>
        <w:shd w:val="clear" w:color="auto" w:fill="auto"/>
        <w:spacing w:after="169" w:line="216" w:lineRule="exact"/>
        <w:ind w:left="340"/>
      </w:pPr>
      <w:r>
        <w:t>«На підприємстві не сталося жодного нещасного випадку - це справж</w:t>
      </w:r>
      <w:r>
        <w:t>ній успіх»</w:t>
      </w:r>
    </w:p>
    <w:p w:rsidR="00364640" w:rsidRDefault="00497FB8">
      <w:pPr>
        <w:pStyle w:val="40"/>
        <w:framePr w:w="3792" w:h="5651" w:hRule="exact" w:wrap="none" w:vAnchor="page" w:hAnchor="page" w:x="7115" w:y="1901"/>
        <w:shd w:val="clear" w:color="auto" w:fill="auto"/>
        <w:spacing w:before="0" w:line="230" w:lineRule="exact"/>
      </w:pPr>
      <w:r>
        <w:t>Сергій Колесник</w:t>
      </w:r>
    </w:p>
    <w:p w:rsidR="00364640" w:rsidRDefault="00497FB8">
      <w:pPr>
        <w:pStyle w:val="50"/>
        <w:framePr w:w="3792" w:h="5651" w:hRule="exact" w:wrap="none" w:vAnchor="page" w:hAnchor="page" w:x="7115" w:y="1901"/>
        <w:shd w:val="clear" w:color="auto" w:fill="auto"/>
        <w:spacing w:line="230" w:lineRule="exact"/>
      </w:pPr>
      <w:r>
        <w:t>На рятувальника надійся,</w:t>
      </w:r>
    </w:p>
    <w:p w:rsidR="00364640" w:rsidRDefault="00497FB8">
      <w:pPr>
        <w:pStyle w:val="50"/>
        <w:framePr w:w="3792" w:h="5651" w:hRule="exact" w:wrap="none" w:vAnchor="page" w:hAnchor="page" w:x="7115" w:y="1901"/>
        <w:shd w:val="clear" w:color="auto" w:fill="auto"/>
        <w:tabs>
          <w:tab w:val="right" w:pos="3690"/>
        </w:tabs>
        <w:spacing w:line="230" w:lineRule="exact"/>
      </w:pPr>
      <w:r>
        <w:t>а сам бережись</w:t>
      </w:r>
      <w:r>
        <w:tab/>
        <w:t>32</w:t>
      </w:r>
    </w:p>
    <w:p w:rsidR="00364640" w:rsidRDefault="00497FB8">
      <w:pPr>
        <w:pStyle w:val="22"/>
        <w:framePr w:w="3792" w:h="5651" w:hRule="exact" w:wrap="none" w:vAnchor="page" w:hAnchor="page" w:x="7115" w:y="1901"/>
        <w:shd w:val="clear" w:color="auto" w:fill="auto"/>
        <w:spacing w:after="180" w:line="230" w:lineRule="exact"/>
        <w:ind w:left="340"/>
      </w:pPr>
      <w:r>
        <w:t>Інтерв'ю з начальником Державної воєнізованої гірничорятувальної служби у вугільній промисловості Сергієм Смолановим</w:t>
      </w:r>
    </w:p>
    <w:p w:rsidR="00364640" w:rsidRDefault="00497FB8">
      <w:pPr>
        <w:pStyle w:val="40"/>
        <w:framePr w:w="3792" w:h="5651" w:hRule="exact" w:wrap="none" w:vAnchor="page" w:hAnchor="page" w:x="7115" w:y="1901"/>
        <w:shd w:val="clear" w:color="auto" w:fill="auto"/>
        <w:spacing w:before="0" w:line="230" w:lineRule="exact"/>
      </w:pPr>
      <w:r>
        <w:t>Тетяна Назаренко</w:t>
      </w:r>
    </w:p>
    <w:p w:rsidR="00364640" w:rsidRDefault="00497FB8">
      <w:pPr>
        <w:pStyle w:val="50"/>
        <w:framePr w:w="3792" w:h="5651" w:hRule="exact" w:wrap="none" w:vAnchor="page" w:hAnchor="page" w:x="7115" w:y="1901"/>
        <w:shd w:val="clear" w:color="auto" w:fill="auto"/>
        <w:tabs>
          <w:tab w:val="right" w:pos="3690"/>
        </w:tabs>
        <w:spacing w:line="230" w:lineRule="exact"/>
      </w:pPr>
      <w:r>
        <w:t>Нове життя старої станції</w:t>
      </w:r>
      <w:r>
        <w:tab/>
        <w:t>36</w:t>
      </w:r>
    </w:p>
    <w:p w:rsidR="00364640" w:rsidRDefault="00497FB8">
      <w:pPr>
        <w:pStyle w:val="22"/>
        <w:framePr w:w="3792" w:h="5651" w:hRule="exact" w:wrap="none" w:vAnchor="page" w:hAnchor="page" w:x="7115" w:y="1901"/>
        <w:shd w:val="clear" w:color="auto" w:fill="auto"/>
        <w:spacing w:after="172" w:line="230" w:lineRule="exact"/>
        <w:ind w:left="340" w:right="920"/>
      </w:pPr>
      <w:r>
        <w:t xml:space="preserve">Великоолександрівська </w:t>
      </w:r>
      <w:r>
        <w:t>ТЕС відроджується після більше ніж 60-річного простою</w:t>
      </w:r>
    </w:p>
    <w:p w:rsidR="00364640" w:rsidRDefault="00497FB8">
      <w:pPr>
        <w:pStyle w:val="40"/>
        <w:framePr w:w="3792" w:h="5651" w:hRule="exact" w:wrap="none" w:vAnchor="page" w:hAnchor="page" w:x="7115" w:y="1901"/>
        <w:shd w:val="clear" w:color="auto" w:fill="auto"/>
        <w:spacing w:before="0" w:line="240" w:lineRule="exact"/>
      </w:pPr>
      <w:r>
        <w:t>Михайло Голядинець</w:t>
      </w:r>
    </w:p>
    <w:p w:rsidR="00364640" w:rsidRDefault="00497FB8">
      <w:pPr>
        <w:pStyle w:val="50"/>
        <w:framePr w:w="3792" w:h="5651" w:hRule="exact" w:wrap="none" w:vAnchor="page" w:hAnchor="page" w:x="7115" w:y="1901"/>
        <w:shd w:val="clear" w:color="auto" w:fill="auto"/>
        <w:spacing w:line="240" w:lineRule="exact"/>
      </w:pPr>
      <w:r>
        <w:t>Природна смерть на виробництві.</w:t>
      </w:r>
    </w:p>
    <w:p w:rsidR="00364640" w:rsidRDefault="00497FB8">
      <w:pPr>
        <w:pStyle w:val="50"/>
        <w:framePr w:w="3792" w:h="5651" w:hRule="exact" w:wrap="none" w:vAnchor="page" w:hAnchor="page" w:x="7115" w:y="1901"/>
        <w:shd w:val="clear" w:color="auto" w:fill="auto"/>
        <w:tabs>
          <w:tab w:val="right" w:pos="3690"/>
        </w:tabs>
        <w:spacing w:line="240" w:lineRule="exact"/>
      </w:pPr>
      <w:r>
        <w:t>Як діяти?</w:t>
      </w:r>
      <w:r>
        <w:tab/>
        <w:t>38</w:t>
      </w:r>
    </w:p>
    <w:p w:rsidR="00364640" w:rsidRDefault="00497FB8">
      <w:pPr>
        <w:pStyle w:val="22"/>
        <w:framePr w:w="3792" w:h="5651" w:hRule="exact" w:wrap="none" w:vAnchor="page" w:hAnchor="page" w:x="7115" w:y="1901"/>
        <w:shd w:val="clear" w:color="auto" w:fill="auto"/>
        <w:spacing w:line="245" w:lineRule="exact"/>
        <w:ind w:left="340"/>
      </w:pPr>
      <w:r>
        <w:t>Розслідування випадків природної смерті відповідно до нового Порядку № 337</w:t>
      </w:r>
    </w:p>
    <w:p w:rsidR="00364640" w:rsidRDefault="00497FB8">
      <w:pPr>
        <w:pStyle w:val="70"/>
        <w:framePr w:wrap="none" w:vAnchor="page" w:hAnchor="page" w:x="7115" w:y="7979"/>
        <w:shd w:val="clear" w:color="auto" w:fill="auto"/>
        <w:spacing w:before="0" w:after="0" w:line="220" w:lineRule="exact"/>
      </w:pPr>
      <w:r>
        <w:t>МЕДИЦИНА ПРАЦІ</w:t>
      </w:r>
    </w:p>
    <w:p w:rsidR="00364640" w:rsidRDefault="00497FB8">
      <w:pPr>
        <w:pStyle w:val="80"/>
        <w:framePr w:w="3792" w:h="2879" w:hRule="exact" w:wrap="none" w:vAnchor="page" w:hAnchor="page" w:x="7115" w:y="8447"/>
        <w:shd w:val="clear" w:color="auto" w:fill="auto"/>
        <w:spacing w:before="0"/>
      </w:pPr>
      <w:r>
        <w:rPr>
          <w:lang w:val="uk-UA" w:eastAsia="uk-UA" w:bidi="uk-UA"/>
        </w:rPr>
        <w:t xml:space="preserve">Ірина </w:t>
      </w:r>
      <w:r>
        <w:t>Кононова</w:t>
      </w:r>
    </w:p>
    <w:p w:rsidR="00364640" w:rsidRDefault="00497FB8">
      <w:pPr>
        <w:pStyle w:val="50"/>
        <w:framePr w:w="3792" w:h="2879" w:hRule="exact" w:wrap="none" w:vAnchor="page" w:hAnchor="page" w:x="7115" w:y="8447"/>
        <w:shd w:val="clear" w:color="auto" w:fill="auto"/>
        <w:tabs>
          <w:tab w:val="left" w:pos="3450"/>
        </w:tabs>
        <w:spacing w:line="240" w:lineRule="exact"/>
        <w:jc w:val="left"/>
      </w:pPr>
      <w:r>
        <w:t xml:space="preserve">Працюємо над новим порядком </w:t>
      </w:r>
      <w:r>
        <w:t>проведення медоглядів</w:t>
      </w:r>
      <w:r>
        <w:tab/>
        <w:t>44</w:t>
      </w:r>
    </w:p>
    <w:p w:rsidR="00364640" w:rsidRDefault="00497FB8">
      <w:pPr>
        <w:pStyle w:val="22"/>
        <w:framePr w:w="3792" w:h="2879" w:hRule="exact" w:wrap="none" w:vAnchor="page" w:hAnchor="page" w:x="7115" w:y="8447"/>
        <w:shd w:val="clear" w:color="auto" w:fill="auto"/>
        <w:spacing w:after="163"/>
        <w:ind w:left="340"/>
      </w:pPr>
      <w:r>
        <w:rPr>
          <w:rStyle w:val="270"/>
        </w:rPr>
        <w:t xml:space="preserve">У </w:t>
      </w:r>
      <w:r>
        <w:t>документі має бути законодавчо визначено обов'язковість медоглядів для всіх без винятку працівників</w:t>
      </w:r>
    </w:p>
    <w:p w:rsidR="00364640" w:rsidRDefault="00497FB8">
      <w:pPr>
        <w:pStyle w:val="50"/>
        <w:framePr w:w="3792" w:h="2879" w:hRule="exact" w:wrap="none" w:vAnchor="page" w:hAnchor="page" w:x="7115" w:y="8447"/>
        <w:shd w:val="clear" w:color="auto" w:fill="auto"/>
        <w:spacing w:line="240" w:lineRule="exact"/>
        <w:ind w:right="1940"/>
        <w:jc w:val="left"/>
      </w:pPr>
      <w:r>
        <w:rPr>
          <w:rStyle w:val="595pt"/>
        </w:rPr>
        <w:t xml:space="preserve">Ольга Гріньова </w:t>
      </w:r>
      <w:r>
        <w:t>Виробничий стрес:</w:t>
      </w:r>
    </w:p>
    <w:p w:rsidR="00364640" w:rsidRDefault="00497FB8">
      <w:pPr>
        <w:pStyle w:val="50"/>
        <w:framePr w:w="3792" w:h="2879" w:hRule="exact" w:wrap="none" w:vAnchor="page" w:hAnchor="page" w:x="7115" w:y="8447"/>
        <w:shd w:val="clear" w:color="auto" w:fill="auto"/>
        <w:tabs>
          <w:tab w:val="left" w:pos="3450"/>
        </w:tabs>
        <w:spacing w:line="240" w:lineRule="exact"/>
      </w:pPr>
      <w:r>
        <w:t>виявляємо та усуваємо</w:t>
      </w:r>
      <w:r>
        <w:tab/>
        <w:t>46</w:t>
      </w:r>
    </w:p>
    <w:p w:rsidR="00364640" w:rsidRDefault="00497FB8">
      <w:pPr>
        <w:pStyle w:val="22"/>
        <w:framePr w:w="3792" w:h="2879" w:hRule="exact" w:wrap="none" w:vAnchor="page" w:hAnchor="page" w:x="7115" w:y="8447"/>
        <w:shd w:val="clear" w:color="auto" w:fill="auto"/>
        <w:spacing w:line="245" w:lineRule="exact"/>
        <w:ind w:left="340"/>
      </w:pPr>
      <w:r>
        <w:t>Як виявити стресори й оздоровити атмосферу в колективі</w:t>
      </w:r>
    </w:p>
    <w:p w:rsidR="00364640" w:rsidRDefault="00497FB8">
      <w:pPr>
        <w:pStyle w:val="70"/>
        <w:framePr w:wrap="none" w:vAnchor="page" w:hAnchor="page" w:x="7115" w:y="11718"/>
        <w:shd w:val="clear" w:color="auto" w:fill="auto"/>
        <w:spacing w:before="0" w:after="0" w:line="220" w:lineRule="exact"/>
        <w:ind w:right="1392"/>
      </w:pPr>
      <w:r>
        <w:t xml:space="preserve">СОЦІАЛЬНИМ </w:t>
      </w:r>
      <w:r>
        <w:t>ЗАХИСТ</w:t>
      </w:r>
    </w:p>
    <w:p w:rsidR="00364640" w:rsidRDefault="00364640">
      <w:pPr>
        <w:pStyle w:val="140"/>
        <w:framePr w:wrap="none" w:vAnchor="page" w:hAnchor="page" w:x="9947" w:y="11681"/>
        <w:shd w:val="clear" w:color="auto" w:fill="auto"/>
        <w:spacing w:line="400" w:lineRule="exact"/>
      </w:pPr>
    </w:p>
    <w:p w:rsidR="00364640" w:rsidRDefault="00364640">
      <w:pPr>
        <w:framePr w:wrap="none" w:vAnchor="page" w:hAnchor="page" w:x="9697" w:y="11932"/>
      </w:pPr>
    </w:p>
    <w:p w:rsidR="00364640" w:rsidRDefault="00497FB8">
      <w:pPr>
        <w:pStyle w:val="50"/>
        <w:framePr w:w="3792" w:h="978" w:hRule="exact" w:wrap="none" w:vAnchor="page" w:hAnchor="page" w:x="7115" w:y="12221"/>
        <w:shd w:val="clear" w:color="auto" w:fill="auto"/>
        <w:spacing w:line="233" w:lineRule="exact"/>
        <w:ind w:right="920"/>
        <w:jc w:val="left"/>
      </w:pPr>
      <w:r>
        <w:rPr>
          <w:rStyle w:val="595pt"/>
        </w:rPr>
        <w:t>Зінаїда Купира</w:t>
      </w:r>
      <w:r>
        <w:rPr>
          <w:rStyle w:val="595pt"/>
        </w:rPr>
        <w:br/>
      </w:r>
      <w:r>
        <w:t>Думай про наслідки</w:t>
      </w:r>
    </w:p>
    <w:p w:rsidR="00364640" w:rsidRDefault="00497FB8">
      <w:pPr>
        <w:pStyle w:val="22"/>
        <w:framePr w:w="3792" w:h="978" w:hRule="exact" w:wrap="none" w:vAnchor="page" w:hAnchor="page" w:x="7115" w:y="12221"/>
        <w:shd w:val="clear" w:color="auto" w:fill="auto"/>
        <w:spacing w:line="233" w:lineRule="exact"/>
        <w:ind w:left="340"/>
      </w:pPr>
      <w:r>
        <w:t>Хто програє від приховування</w:t>
      </w:r>
      <w:r>
        <w:br/>
        <w:t>нещасного випадку</w:t>
      </w:r>
    </w:p>
    <w:p w:rsidR="00364640" w:rsidRDefault="00497FB8">
      <w:pPr>
        <w:pStyle w:val="50"/>
        <w:framePr w:wrap="none" w:vAnchor="page" w:hAnchor="page" w:x="10609" w:y="12494"/>
        <w:shd w:val="clear" w:color="auto" w:fill="auto"/>
        <w:spacing w:line="180" w:lineRule="exact"/>
        <w:jc w:val="left"/>
      </w:pPr>
      <w:r>
        <w:t>52</w:t>
      </w:r>
    </w:p>
    <w:p w:rsidR="00364640" w:rsidRDefault="00497FB8">
      <w:pPr>
        <w:pStyle w:val="42"/>
        <w:framePr w:w="3792" w:h="943" w:hRule="exact" w:wrap="none" w:vAnchor="page" w:hAnchor="page" w:x="7115" w:y="13400"/>
        <w:shd w:val="clear" w:color="auto" w:fill="auto"/>
        <w:spacing w:before="0" w:after="0"/>
        <w:ind w:right="920"/>
      </w:pPr>
      <w:bookmarkStart w:id="2" w:name="bookmark2"/>
      <w:r>
        <w:rPr>
          <w:rStyle w:val="4Calibri105pt"/>
        </w:rPr>
        <w:t xml:space="preserve">Додаток до журналу </w:t>
      </w:r>
      <w:r>
        <w:t>НА ДОПОМОГУ СПЕЦІАЛІСТУ ^ З ОХОРОНИ ПРАЦІ</w:t>
      </w:r>
      <w:bookmarkEnd w:id="2"/>
    </w:p>
    <w:p w:rsidR="00364640" w:rsidRDefault="00497FB8">
      <w:pPr>
        <w:pStyle w:val="50"/>
        <w:framePr w:w="3792" w:h="1012" w:hRule="exact" w:wrap="none" w:vAnchor="page" w:hAnchor="page" w:x="7115" w:y="14458"/>
        <w:shd w:val="clear" w:color="auto" w:fill="auto"/>
        <w:spacing w:line="238" w:lineRule="exact"/>
        <w:jc w:val="left"/>
      </w:pPr>
      <w:r>
        <w:t xml:space="preserve">Як правильно складати інструкцію з охорони праці Про журнал технічного обслуговування і нагляду </w:t>
      </w:r>
      <w:r>
        <w:t>засобів виробництва</w:t>
      </w:r>
    </w:p>
    <w:p w:rsidR="00364640" w:rsidRDefault="00497FB8">
      <w:pPr>
        <w:pStyle w:val="50"/>
        <w:framePr w:wrap="none" w:vAnchor="page" w:hAnchor="page" w:x="7115" w:y="15784"/>
        <w:shd w:val="clear" w:color="auto" w:fill="auto"/>
        <w:spacing w:line="180" w:lineRule="exact"/>
        <w:ind w:left="1840"/>
        <w:jc w:val="left"/>
      </w:pPr>
      <w:r>
        <w:t>ЧИТАЙТЕ НАС НА</w:t>
      </w:r>
    </w:p>
    <w:p w:rsidR="00364640" w:rsidRDefault="00497FB8">
      <w:pPr>
        <w:pStyle w:val="15"/>
        <w:framePr w:w="3792" w:h="430" w:hRule="exact" w:wrap="none" w:vAnchor="page" w:hAnchor="page" w:x="7115" w:y="16120"/>
        <w:shd w:val="clear" w:color="auto" w:fill="000000"/>
        <w:spacing w:before="0" w:line="360" w:lineRule="exact"/>
        <w:ind w:right="580"/>
      </w:pPr>
      <w:bookmarkStart w:id="3" w:name="bookmark3"/>
      <w:r>
        <w:rPr>
          <w:rStyle w:val="16"/>
          <w:b/>
          <w:bCs/>
        </w:rPr>
        <w:t>facebook</w:t>
      </w:r>
      <w:bookmarkEnd w:id="3"/>
    </w:p>
    <w:p w:rsidR="00F74D6A" w:rsidRDefault="00F74D6A">
      <w:pPr>
        <w:rPr>
          <w:sz w:val="2"/>
          <w:szCs w:val="2"/>
        </w:rPr>
        <w:sectPr w:rsidR="00F74D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781"/>
      </w:tblGrid>
      <w:tr w:rsidR="00F74D6A" w:rsidRPr="00F74D6A" w:rsidTr="00AF6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74D6A" w:rsidRPr="00F74D6A" w:rsidRDefault="00F74D6A" w:rsidP="00F74D6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74D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74D6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Гільперт, В. </w:t>
            </w:r>
            <w:r w:rsidRPr="00F74D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Навчання ризик-менеджменту як інструмент вдосконалення СУОП / В. Гільперт // Охорона праці. – 2019. – №8. – С.14-17.</w:t>
            </w:r>
          </w:p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F74D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F74D6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комплексному підході до побудови та постійного вдосконалення системи управління охороною праці важливими є два складники - управління ризиками та навчання управління ризиками.</w:t>
            </w:r>
          </w:p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F74D6A" w:rsidRPr="00F74D6A" w:rsidTr="00AF6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74D6A" w:rsidRPr="00F74D6A" w:rsidRDefault="00F74D6A" w:rsidP="00F74D6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74D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74D6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Голядинець, М. </w:t>
            </w:r>
            <w:r w:rsidRPr="00F74D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Природна смерть на виробництві. Як діяти ?. / М. Голядинець // Охорона праці. – 2019. – №8. – С.38-42.</w:t>
            </w:r>
          </w:p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F74D6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Незалежно від причин та обставин смерті, такі випадки розслідують відповідно до Порядку розслідування та обліку нещасних випадків, професійних захворювань та аварій на виробництві, затвердженого постановою КМУ від 17.04.2019 № 337.</w:t>
            </w:r>
          </w:p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F74D6A" w:rsidRPr="00F74D6A" w:rsidTr="00AF6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74D6A" w:rsidRPr="00F74D6A" w:rsidRDefault="00F74D6A" w:rsidP="00F74D6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74D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74D6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Городницький, Б. </w:t>
            </w:r>
            <w:r w:rsidRPr="00F74D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Шукайтк "надійних" працівників / Б. Городницький // Охорона праці. – 2019. – №8. – С.18-19.</w:t>
            </w:r>
          </w:p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F74D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F74D6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Пропонуємо ознайомитися з методикою оцінки схильності працівників до небезпечної поведінки. В її основі - використання методів оцінки ризиків та аналізу причинно-наслідкових зв"язків.</w:t>
            </w:r>
          </w:p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F74D6A" w:rsidRPr="00F74D6A" w:rsidTr="00AF6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74D6A" w:rsidRPr="00F74D6A" w:rsidRDefault="00F74D6A" w:rsidP="00F74D6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74D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74D6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Гріньова, О. </w:t>
            </w:r>
            <w:r w:rsidRPr="00F74D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Виробничий стрес: виявляємо та усуваємо / О. Гріньова // Охорона праці. – 2019. – №8. – С.46-50.</w:t>
            </w:r>
          </w:p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F74D6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Розпізнати в працівника виробничий стрес, виявити стресори в колективі й оздоровити його атмосферу - завдання непросте навіть для досвідченого керівника.</w:t>
            </w:r>
          </w:p>
          <w:p w:rsidR="00F74D6A" w:rsidRPr="00F74D6A" w:rsidRDefault="00F74D6A" w:rsidP="00F74D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364640" w:rsidRDefault="00364640">
      <w:pPr>
        <w:rPr>
          <w:sz w:val="2"/>
          <w:szCs w:val="2"/>
        </w:rPr>
      </w:pPr>
      <w:bookmarkStart w:id="4" w:name="_GoBack"/>
      <w:bookmarkEnd w:id="4"/>
    </w:p>
    <w:sectPr w:rsidR="003646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B8" w:rsidRDefault="00497FB8">
      <w:r>
        <w:separator/>
      </w:r>
    </w:p>
  </w:endnote>
  <w:endnote w:type="continuationSeparator" w:id="0">
    <w:p w:rsidR="00497FB8" w:rsidRDefault="004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B8" w:rsidRDefault="00497FB8"/>
  </w:footnote>
  <w:footnote w:type="continuationSeparator" w:id="0">
    <w:p w:rsidR="00497FB8" w:rsidRDefault="00497F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40"/>
    <w:rsid w:val="00364640"/>
    <w:rsid w:val="00497FB8"/>
    <w:rsid w:val="00F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7FC9B-8381-4E01-B424-04771B78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Calibri9pt">
    <w:name w:val="Основной текст (3) + Calibri;9 pt;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w w:val="66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Impact" w:eastAsia="Impact" w:hAnsi="Impact" w:cs="Impact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2">
    <w:name w:val="Заголовок №3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Calibri85pt">
    <w:name w:val="Основной текст (10) + Calibri;8;5 pt;Курсив"/>
    <w:basedOn w:val="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05pt">
    <w:name w:val="Основной текст (10) + 5 pt"/>
    <w:basedOn w:val="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17"/>
      <w:szCs w:val="17"/>
      <w:u w:val="none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118pt75">
    <w:name w:val="Основной текст (11) + 8 pt;Не полужирный;Масштаб 75%"/>
    <w:basedOn w:val="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75"/>
      <w:position w:val="0"/>
      <w:sz w:val="16"/>
      <w:szCs w:val="16"/>
      <w:u w:val="none"/>
      <w:lang w:val="uk-UA" w:eastAsia="uk-UA" w:bidi="uk-UA"/>
    </w:rPr>
  </w:style>
  <w:style w:type="character" w:customStyle="1" w:styleId="12Impact45pt100">
    <w:name w:val="Основной текст (12) + Impact;4;5 pt;Масштаб 100%"/>
    <w:basedOn w:val="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0pt100">
    <w:name w:val="Основной текст (11) + Не полужирный;Интервал 0 pt;Масштаб 100%"/>
    <w:basedOn w:val="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9pt">
    <w:name w:val="Основной текст (4) + 9 pt;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105pt">
    <w:name w:val="Основной текст (5) + 10;5 pt;Не 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105pt0">
    <w:name w:val="Основной текст (5) + 10;5 pt;Не 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8pt">
    <w:name w:val="Основной текст (6) + 8 pt;Полужирный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270">
    <w:name w:val="Основной текст (2) + Полужирный;Не курсив;Масштаб 70%"/>
    <w:basedOn w:val="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70"/>
      <w:position w:val="0"/>
      <w:sz w:val="17"/>
      <w:szCs w:val="17"/>
      <w:u w:val="none"/>
      <w:lang w:val="uk-UA" w:eastAsia="uk-UA" w:bidi="uk-UA"/>
    </w:rPr>
  </w:style>
  <w:style w:type="character" w:customStyle="1" w:styleId="595pt">
    <w:name w:val="Основной текст (5) + 9;5 pt;Не 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Calibri105pt">
    <w:name w:val="Заголовок №4 + Calibri;10;5 pt"/>
    <w:basedOn w:val="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">
    <w:name w:val="Заголовок №1_"/>
    <w:basedOn w:val="a0"/>
    <w:link w:val="15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6"/>
      <w:szCs w:val="36"/>
      <w:u w:val="none"/>
      <w:lang w:val="de-DE" w:eastAsia="de-DE" w:bidi="de-DE"/>
    </w:rPr>
  </w:style>
  <w:style w:type="character" w:customStyle="1" w:styleId="16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-10"/>
      <w:w w:val="100"/>
      <w:position w:val="0"/>
      <w:sz w:val="36"/>
      <w:szCs w:val="36"/>
      <w:u w:val="none"/>
      <w:lang w:val="de-DE" w:eastAsia="de-DE" w:bidi="de-D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142" w:lineRule="exact"/>
    </w:pPr>
    <w:rPr>
      <w:rFonts w:ascii="Calibri" w:eastAsia="Calibri" w:hAnsi="Calibri" w:cs="Calibri"/>
      <w:b/>
      <w:bCs/>
      <w:w w:val="66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after="120" w:line="0" w:lineRule="atLeast"/>
    </w:pPr>
    <w:rPr>
      <w:rFonts w:ascii="Impact" w:eastAsia="Impact" w:hAnsi="Impact" w:cs="Impact"/>
      <w:sz w:val="9"/>
      <w:szCs w:val="9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8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18" w:lineRule="exac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170" w:lineRule="exact"/>
    </w:pPr>
    <w:rPr>
      <w:rFonts w:ascii="Calibri" w:eastAsia="Calibri" w:hAnsi="Calibri" w:cs="Calibri"/>
      <w:b/>
      <w:bCs/>
      <w:w w:val="70"/>
      <w:sz w:val="17"/>
      <w:szCs w:val="1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170" w:lineRule="exact"/>
    </w:pPr>
    <w:rPr>
      <w:rFonts w:ascii="Calibri" w:eastAsia="Calibri" w:hAnsi="Calibri" w:cs="Calibri"/>
      <w:w w:val="75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178" w:lineRule="exact"/>
    </w:pPr>
    <w:rPr>
      <w:rFonts w:ascii="Impact" w:eastAsia="Impact" w:hAnsi="Impact" w:cs="Impact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182" w:lineRule="exac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0" w:lineRule="atLeast"/>
      <w:jc w:val="both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40" w:lineRule="exact"/>
      <w:jc w:val="both"/>
    </w:pPr>
    <w:rPr>
      <w:rFonts w:ascii="Calibri" w:eastAsia="Calibri" w:hAnsi="Calibri" w:cs="Calibri"/>
      <w:sz w:val="20"/>
      <w:szCs w:val="20"/>
      <w:lang w:val="ru-RU" w:eastAsia="ru-RU" w:bidi="ru-RU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after="180" w:line="276" w:lineRule="exact"/>
      <w:outlineLvl w:val="3"/>
    </w:pPr>
    <w:rPr>
      <w:rFonts w:ascii="Impact" w:eastAsia="Impact" w:hAnsi="Impact" w:cs="Impact"/>
      <w:sz w:val="20"/>
      <w:szCs w:val="20"/>
    </w:rPr>
  </w:style>
  <w:style w:type="paragraph" w:customStyle="1" w:styleId="15">
    <w:name w:val="Заголовок №1"/>
    <w:basedOn w:val="a"/>
    <w:link w:val="1"/>
    <w:pPr>
      <w:shd w:val="clear" w:color="auto" w:fill="FFFFFF"/>
      <w:spacing w:before="120" w:line="0" w:lineRule="atLeast"/>
      <w:jc w:val="right"/>
      <w:outlineLvl w:val="0"/>
    </w:pPr>
    <w:rPr>
      <w:rFonts w:ascii="Calibri" w:eastAsia="Calibri" w:hAnsi="Calibri" w:cs="Calibri"/>
      <w:b/>
      <w:bCs/>
      <w:spacing w:val="-10"/>
      <w:sz w:val="36"/>
      <w:szCs w:val="3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horonapraci.kie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ohoronapraci.kie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2019-11-05T13:01:00Z</dcterms:created>
  <dcterms:modified xsi:type="dcterms:W3CDTF">2019-11-05T13:01:00Z</dcterms:modified>
</cp:coreProperties>
</file>