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87" w:rsidRDefault="00FE4E00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11430</wp:posOffset>
                </wp:positionV>
                <wp:extent cx="1216025" cy="387350"/>
                <wp:effectExtent l="3175" t="1905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3873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4DF6" id="Rectangle 2" o:spid="_x0000_s1026" style="position:absolute;margin-left:43pt;margin-top:.9pt;width:95.75pt;height:3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" fillcolor="#585858" stroked="f">
                <w10:wrap anchorx="page" anchory="page"/>
              </v:rect>
            </w:pict>
          </mc:Fallback>
        </mc:AlternateContent>
      </w:r>
    </w:p>
    <w:p w:rsidR="007D0387" w:rsidRDefault="00FA5540">
      <w:pPr>
        <w:pStyle w:val="30"/>
        <w:framePr w:wrap="none" w:vAnchor="page" w:hAnchor="page" w:x="938" w:y="365"/>
        <w:shd w:val="clear" w:color="auto" w:fill="000000"/>
        <w:spacing w:line="160" w:lineRule="exact"/>
      </w:pPr>
      <w:r>
        <w:rPr>
          <w:rStyle w:val="31"/>
          <w:b/>
          <w:bCs/>
        </w:rPr>
        <w:t>ЗМІСТ</w:t>
      </w:r>
    </w:p>
    <w:p w:rsidR="007D0387" w:rsidRDefault="00FA5540">
      <w:pPr>
        <w:pStyle w:val="30"/>
        <w:framePr w:wrap="none" w:vAnchor="page" w:hAnchor="page" w:x="501" w:y="365"/>
        <w:shd w:val="clear" w:color="auto" w:fill="auto"/>
        <w:spacing w:line="160" w:lineRule="exact"/>
        <w:ind w:left="2381"/>
      </w:pPr>
      <w:r>
        <w:t>СЕРПЕНЬ/2019</w:t>
      </w:r>
    </w:p>
    <w:p w:rsidR="007D0387" w:rsidRDefault="00FA5540">
      <w:pPr>
        <w:pStyle w:val="20"/>
        <w:framePr w:w="4771" w:h="2885" w:hRule="exact" w:wrap="none" w:vAnchor="page" w:hAnchor="page" w:x="497" w:y="1176"/>
        <w:shd w:val="clear" w:color="auto" w:fill="auto"/>
        <w:spacing w:line="190" w:lineRule="exact"/>
        <w:ind w:left="380" w:firstLine="0"/>
      </w:pPr>
      <w:r>
        <w:t>ЗОНА УВАГИ</w:t>
      </w:r>
    </w:p>
    <w:p w:rsidR="007D0387" w:rsidRDefault="00FA5540">
      <w:pPr>
        <w:pStyle w:val="20"/>
        <w:framePr w:w="4771" w:h="2885" w:hRule="exact" w:wrap="none" w:vAnchor="page" w:hAnchor="page" w:x="497" w:y="1176"/>
        <w:shd w:val="clear" w:color="auto" w:fill="auto"/>
        <w:spacing w:after="190" w:line="228" w:lineRule="exact"/>
        <w:ind w:left="380"/>
        <w:jc w:val="left"/>
      </w:pPr>
      <w:r>
        <w:t>4 Небезпечний ворог навколо нас - інфекційні хвороби</w:t>
      </w:r>
    </w:p>
    <w:p w:rsidR="007D0387" w:rsidRDefault="00FA5540">
      <w:pPr>
        <w:pStyle w:val="20"/>
        <w:framePr w:w="4771" w:h="2885" w:hRule="exact" w:wrap="none" w:vAnchor="page" w:hAnchor="page" w:x="497" w:y="1176"/>
        <w:shd w:val="clear" w:color="auto" w:fill="auto"/>
        <w:spacing w:line="216" w:lineRule="exact"/>
        <w:ind w:left="380" w:firstLine="0"/>
      </w:pPr>
      <w:r>
        <w:t>ЦИВІЛЬНИЙ ЗАХИСТ</w:t>
      </w:r>
    </w:p>
    <w:p w:rsidR="007D0387" w:rsidRDefault="00FA5540">
      <w:pPr>
        <w:pStyle w:val="20"/>
        <w:framePr w:w="4771" w:h="2885" w:hRule="exact" w:wrap="none" w:vAnchor="page" w:hAnchor="page" w:x="497" w:y="1176"/>
        <w:shd w:val="clear" w:color="auto" w:fill="auto"/>
        <w:spacing w:after="201" w:line="216" w:lineRule="exact"/>
        <w:ind w:left="380"/>
        <w:jc w:val="left"/>
      </w:pPr>
      <w:r>
        <w:t>12 Спецкурс. Цивільний захист. Захист населення і територій від надзвичайних ситуацій Аварійно-рятувальні та інші невідкладні роботи</w:t>
      </w:r>
    </w:p>
    <w:p w:rsidR="007D0387" w:rsidRDefault="00FA5540">
      <w:pPr>
        <w:pStyle w:val="20"/>
        <w:framePr w:w="4771" w:h="2885" w:hRule="exact" w:wrap="none" w:vAnchor="page" w:hAnchor="page" w:x="497" w:y="1176"/>
        <w:shd w:val="clear" w:color="auto" w:fill="auto"/>
        <w:spacing w:after="171" w:line="190" w:lineRule="exact"/>
        <w:ind w:left="380"/>
        <w:jc w:val="left"/>
      </w:pPr>
      <w:r>
        <w:t>16 Укриття населення</w:t>
      </w:r>
      <w:r>
        <w:t xml:space="preserve"> у захисних спорудах</w:t>
      </w:r>
    </w:p>
    <w:p w:rsidR="007D0387" w:rsidRDefault="00FA5540">
      <w:pPr>
        <w:pStyle w:val="20"/>
        <w:framePr w:w="4771" w:h="2885" w:hRule="exact" w:wrap="none" w:vAnchor="page" w:hAnchor="page" w:x="497" w:y="1176"/>
        <w:shd w:val="clear" w:color="auto" w:fill="auto"/>
        <w:spacing w:line="216" w:lineRule="exact"/>
        <w:ind w:right="1440" w:firstLine="380"/>
        <w:jc w:val="left"/>
      </w:pPr>
      <w:r>
        <w:t>ПОЖЕЖНА БЕЗПЕКА 20 Пожежі. Статистика за І півріччя</w:t>
      </w:r>
    </w:p>
    <w:p w:rsidR="007D0387" w:rsidRDefault="00FA5540">
      <w:pPr>
        <w:pStyle w:val="40"/>
        <w:framePr w:w="4680" w:h="2929" w:hRule="exact" w:wrap="none" w:vAnchor="page" w:hAnchor="page" w:x="6761" w:y="1131"/>
        <w:shd w:val="clear" w:color="auto" w:fill="auto"/>
        <w:spacing w:after="205"/>
        <w:ind w:right="420" w:firstLine="380"/>
      </w:pPr>
      <w:r>
        <w:t xml:space="preserve">ПЕРША ДОМЕДИЧНА ДОПОМОГА 44 Алгоритм дій на місці </w:t>
      </w:r>
      <w:r>
        <w:rPr>
          <w:lang w:val="ru-RU" w:eastAsia="ru-RU" w:bidi="ru-RU"/>
        </w:rPr>
        <w:t xml:space="preserve">ДТП </w:t>
      </w:r>
      <w:r>
        <w:t>з постраждалими</w:t>
      </w:r>
    </w:p>
    <w:p w:rsidR="007D0387" w:rsidRDefault="00FA5540">
      <w:pPr>
        <w:pStyle w:val="40"/>
        <w:framePr w:w="4680" w:h="2929" w:hRule="exact" w:wrap="none" w:vAnchor="page" w:hAnchor="page" w:x="6761" w:y="1131"/>
        <w:shd w:val="clear" w:color="auto" w:fill="auto"/>
        <w:spacing w:after="0" w:line="190" w:lineRule="exact"/>
        <w:ind w:firstLine="380"/>
      </w:pPr>
      <w:r>
        <w:t>ЕКОЛОГІЧНА БЕЗПЕКА</w:t>
      </w:r>
    </w:p>
    <w:p w:rsidR="007D0387" w:rsidRDefault="00FA5540">
      <w:pPr>
        <w:pStyle w:val="40"/>
        <w:framePr w:w="4680" w:h="2929" w:hRule="exact" w:wrap="none" w:vAnchor="page" w:hAnchor="page" w:x="6761" w:y="1131"/>
        <w:shd w:val="clear" w:color="auto" w:fill="auto"/>
        <w:ind w:left="380"/>
      </w:pPr>
      <w:r>
        <w:t>46 Узагальнення технічних вимог до сорбенту на основі ТРГ</w:t>
      </w:r>
    </w:p>
    <w:p w:rsidR="007D0387" w:rsidRDefault="00FA5540">
      <w:pPr>
        <w:pStyle w:val="20"/>
        <w:framePr w:w="4680" w:h="2929" w:hRule="exact" w:wrap="none" w:vAnchor="page" w:hAnchor="page" w:x="6761" w:y="1131"/>
        <w:shd w:val="clear" w:color="auto" w:fill="auto"/>
        <w:spacing w:after="205" w:line="221" w:lineRule="exact"/>
        <w:ind w:right="420" w:firstLine="380"/>
        <w:jc w:val="left"/>
      </w:pPr>
      <w:r>
        <w:t>БЕЗПЕКА МОГО ЖИТТЯ 50 Що робити, якщ</w:t>
      </w:r>
      <w:r>
        <w:t>о вас укусив собака?</w:t>
      </w:r>
    </w:p>
    <w:p w:rsidR="007D0387" w:rsidRDefault="00FA5540">
      <w:pPr>
        <w:pStyle w:val="20"/>
        <w:framePr w:w="4680" w:h="2929" w:hRule="exact" w:wrap="none" w:vAnchor="page" w:hAnchor="page" w:x="6761" w:y="1131"/>
        <w:shd w:val="clear" w:color="auto" w:fill="auto"/>
        <w:spacing w:after="141" w:line="190" w:lineRule="exact"/>
        <w:ind w:left="380"/>
        <w:jc w:val="left"/>
      </w:pPr>
      <w:r>
        <w:t>52 Які ліки обрати для аптечки мандрівника?</w:t>
      </w:r>
    </w:p>
    <w:p w:rsidR="007D0387" w:rsidRDefault="00FA5540">
      <w:pPr>
        <w:pStyle w:val="40"/>
        <w:framePr w:w="4680" w:h="2929" w:hRule="exact" w:wrap="none" w:vAnchor="page" w:hAnchor="page" w:x="6761" w:y="1131"/>
        <w:shd w:val="clear" w:color="auto" w:fill="auto"/>
        <w:spacing w:after="0" w:line="190" w:lineRule="exact"/>
        <w:ind w:left="380"/>
      </w:pPr>
      <w:r>
        <w:t>54 Обережно! Отруйні мешканці морів і океанів!</w:t>
      </w:r>
    </w:p>
    <w:p w:rsidR="007D0387" w:rsidRDefault="00FA5540">
      <w:pPr>
        <w:pStyle w:val="20"/>
        <w:framePr w:w="4771" w:h="4485" w:hRule="exact" w:wrap="none" w:vAnchor="page" w:hAnchor="page" w:x="497" w:y="4217"/>
        <w:shd w:val="clear" w:color="auto" w:fill="auto"/>
        <w:spacing w:after="180" w:line="221" w:lineRule="exact"/>
        <w:ind w:left="380"/>
        <w:jc w:val="left"/>
      </w:pPr>
      <w:r>
        <w:t>22 Проблемні питання чинних вимог пожежної безпеки та шляхи їх вирішення</w:t>
      </w:r>
    </w:p>
    <w:p w:rsidR="007D0387" w:rsidRDefault="00FA5540">
      <w:pPr>
        <w:pStyle w:val="20"/>
        <w:framePr w:w="4771" w:h="4485" w:hRule="exact" w:wrap="none" w:vAnchor="page" w:hAnchor="page" w:x="497" w:y="4217"/>
        <w:shd w:val="clear" w:color="auto" w:fill="auto"/>
        <w:spacing w:after="178" w:line="221" w:lineRule="exact"/>
        <w:ind w:left="40" w:firstLine="0"/>
        <w:jc w:val="center"/>
      </w:pPr>
      <w:r>
        <w:t>26 Застосування генераторів піни високої</w:t>
      </w:r>
      <w:r>
        <w:br/>
        <w:t xml:space="preserve">кратності для цілей </w:t>
      </w:r>
      <w:r>
        <w:t>пожежогасіння</w:t>
      </w:r>
    </w:p>
    <w:p w:rsidR="007D0387" w:rsidRDefault="00FA5540">
      <w:pPr>
        <w:pStyle w:val="20"/>
        <w:framePr w:w="4771" w:h="4485" w:hRule="exact" w:wrap="none" w:vAnchor="page" w:hAnchor="page" w:x="497" w:y="4217"/>
        <w:shd w:val="clear" w:color="auto" w:fill="auto"/>
        <w:spacing w:after="184" w:line="223" w:lineRule="exact"/>
        <w:ind w:left="380"/>
        <w:jc w:val="left"/>
      </w:pPr>
      <w:r>
        <w:t>ЗО Організація та проведення інструктажів та навчання з питань пожежної безпеки</w:t>
      </w:r>
    </w:p>
    <w:p w:rsidR="007D0387" w:rsidRDefault="00FA5540">
      <w:pPr>
        <w:pStyle w:val="20"/>
        <w:framePr w:w="4771" w:h="4485" w:hRule="exact" w:wrap="none" w:vAnchor="page" w:hAnchor="page" w:x="497" w:y="4217"/>
        <w:shd w:val="clear" w:color="auto" w:fill="auto"/>
        <w:spacing w:after="203" w:line="218" w:lineRule="exact"/>
        <w:ind w:right="840" w:firstLine="0"/>
        <w:jc w:val="right"/>
      </w:pPr>
      <w:r>
        <w:t>32 Пожежний гідрант - важливе джерело водопостачання під час гасіння пожежі</w:t>
      </w:r>
    </w:p>
    <w:p w:rsidR="007D0387" w:rsidRDefault="00FA5540">
      <w:pPr>
        <w:pStyle w:val="20"/>
        <w:framePr w:w="4771" w:h="4485" w:hRule="exact" w:wrap="none" w:vAnchor="page" w:hAnchor="page" w:x="497" w:y="4217"/>
        <w:shd w:val="clear" w:color="auto" w:fill="auto"/>
        <w:spacing w:after="170" w:line="190" w:lineRule="exact"/>
        <w:ind w:left="380"/>
        <w:jc w:val="left"/>
      </w:pPr>
      <w:r>
        <w:t>38 Словник пожежного сленгу</w:t>
      </w:r>
    </w:p>
    <w:p w:rsidR="007D0387" w:rsidRDefault="00FA5540">
      <w:pPr>
        <w:pStyle w:val="20"/>
        <w:framePr w:w="4771" w:h="4485" w:hRule="exact" w:wrap="none" w:vAnchor="page" w:hAnchor="page" w:x="497" w:y="4217"/>
        <w:shd w:val="clear" w:color="auto" w:fill="auto"/>
        <w:spacing w:after="180" w:line="223" w:lineRule="exact"/>
        <w:ind w:right="1440" w:firstLine="380"/>
        <w:jc w:val="left"/>
      </w:pPr>
      <w:r>
        <w:t>БЕЗПЕКА НА ВИРОБНИЦТВІ 40 Світова якість світового лідера</w:t>
      </w:r>
    </w:p>
    <w:p w:rsidR="007D0387" w:rsidRDefault="00FA5540">
      <w:pPr>
        <w:pStyle w:val="20"/>
        <w:framePr w:w="4771" w:h="4485" w:hRule="exact" w:wrap="none" w:vAnchor="page" w:hAnchor="page" w:x="497" w:y="4217"/>
        <w:shd w:val="clear" w:color="auto" w:fill="auto"/>
        <w:spacing w:line="223" w:lineRule="exact"/>
        <w:ind w:left="380"/>
        <w:jc w:val="left"/>
      </w:pPr>
      <w:r>
        <w:t>42 Гідрогелева кровоспинна пов'язка</w:t>
      </w:r>
    </w:p>
    <w:p w:rsidR="007D0387" w:rsidRDefault="00FA5540">
      <w:pPr>
        <w:pStyle w:val="20"/>
        <w:framePr w:w="4771" w:h="4485" w:hRule="exact" w:wrap="none" w:vAnchor="page" w:hAnchor="page" w:x="497" w:y="4217"/>
        <w:shd w:val="clear" w:color="auto" w:fill="auto"/>
        <w:spacing w:line="223" w:lineRule="exact"/>
        <w:ind w:left="380" w:firstLine="0"/>
      </w:pPr>
      <w:r>
        <w:t>«АРМА-ГЕЛБ+» - якісний засіб від українського виробника</w:t>
      </w:r>
    </w:p>
    <w:p w:rsidR="007D0387" w:rsidRDefault="00FA5540">
      <w:pPr>
        <w:pStyle w:val="40"/>
        <w:framePr w:w="4680" w:h="3808" w:hRule="exact" w:wrap="none" w:vAnchor="page" w:hAnchor="page" w:x="6761" w:y="4222"/>
        <w:shd w:val="clear" w:color="auto" w:fill="auto"/>
        <w:spacing w:after="178" w:line="218" w:lineRule="exact"/>
        <w:ind w:right="420" w:firstLine="380"/>
      </w:pPr>
      <w:r>
        <w:t>ПСИХОСОЦІАЛЬНІ ЗАГРОЗИ 56 Відверта розмова з дитиною про інтимне: рекомендації для батьків</w:t>
      </w:r>
    </w:p>
    <w:p w:rsidR="007D0387" w:rsidRDefault="00FA5540">
      <w:pPr>
        <w:pStyle w:val="40"/>
        <w:framePr w:w="4680" w:h="3808" w:hRule="exact" w:wrap="none" w:vAnchor="page" w:hAnchor="page" w:x="6761" w:y="4222"/>
        <w:shd w:val="clear" w:color="auto" w:fill="auto"/>
        <w:ind w:left="380"/>
      </w:pPr>
      <w:r>
        <w:t>60 Обережно - майбутній дорослий! «Інструкція з експлуатації»</w:t>
      </w:r>
    </w:p>
    <w:p w:rsidR="007D0387" w:rsidRDefault="00FA5540">
      <w:pPr>
        <w:pStyle w:val="40"/>
        <w:framePr w:w="4680" w:h="3808" w:hRule="exact" w:wrap="none" w:vAnchor="page" w:hAnchor="page" w:x="6761" w:y="4222"/>
        <w:shd w:val="clear" w:color="auto" w:fill="auto"/>
        <w:spacing w:after="0"/>
        <w:ind w:firstLine="380"/>
      </w:pPr>
      <w:r>
        <w:rPr>
          <w:lang w:val="de-DE" w:eastAsia="de-DE" w:bidi="de-DE"/>
        </w:rPr>
        <w:t xml:space="preserve">WWF </w:t>
      </w:r>
      <w:r>
        <w:t xml:space="preserve">В </w:t>
      </w:r>
      <w:r>
        <w:t>УКРАЇНІ</w:t>
      </w:r>
    </w:p>
    <w:p w:rsidR="007D0387" w:rsidRDefault="00FA5540">
      <w:pPr>
        <w:pStyle w:val="40"/>
        <w:framePr w:w="4680" w:h="3808" w:hRule="exact" w:wrap="none" w:vAnchor="page" w:hAnchor="page" w:x="6761" w:y="4222"/>
        <w:shd w:val="clear" w:color="auto" w:fill="auto"/>
        <w:spacing w:after="205"/>
        <w:ind w:left="380"/>
      </w:pPr>
      <w:r>
        <w:t>64 Як генетичний аналіз може допомогти в охороні ведмедів в Україні?</w:t>
      </w:r>
    </w:p>
    <w:p w:rsidR="007D0387" w:rsidRDefault="00FA5540">
      <w:pPr>
        <w:pStyle w:val="40"/>
        <w:framePr w:w="4680" w:h="3808" w:hRule="exact" w:wrap="none" w:vAnchor="page" w:hAnchor="page" w:x="6761" w:y="4222"/>
        <w:shd w:val="clear" w:color="auto" w:fill="auto"/>
        <w:spacing w:after="0" w:line="190" w:lineRule="exact"/>
        <w:ind w:firstLine="380"/>
      </w:pPr>
      <w:r>
        <w:t>АБЕТКА БЕЗПЕКИ</w:t>
      </w:r>
    </w:p>
    <w:p w:rsidR="007D0387" w:rsidRDefault="00FA5540">
      <w:pPr>
        <w:pStyle w:val="40"/>
        <w:framePr w:w="4680" w:h="3808" w:hRule="exact" w:wrap="none" w:vAnchor="page" w:hAnchor="page" w:x="6761" w:y="4222"/>
        <w:shd w:val="clear" w:color="auto" w:fill="auto"/>
        <w:spacing w:after="176" w:line="218" w:lineRule="exact"/>
        <w:ind w:left="380"/>
      </w:pPr>
      <w:r>
        <w:t>66 Борщівник та амброзія - небезпечні росли- ни-алергени</w:t>
      </w:r>
    </w:p>
    <w:p w:rsidR="007D0387" w:rsidRDefault="00FA5540">
      <w:pPr>
        <w:pStyle w:val="40"/>
        <w:framePr w:w="4680" w:h="3808" w:hRule="exact" w:wrap="none" w:vAnchor="page" w:hAnchor="page" w:x="6761" w:y="4222"/>
        <w:shd w:val="clear" w:color="auto" w:fill="auto"/>
        <w:spacing w:after="0" w:line="223" w:lineRule="exact"/>
        <w:ind w:right="420" w:firstLine="380"/>
      </w:pPr>
      <w:r>
        <w:t>СТОРІНКИ ІСТОРІЇ 68 Трагедія у Курилівському небі</w:t>
      </w:r>
    </w:p>
    <w:p w:rsidR="007D0387" w:rsidRDefault="00FA5540">
      <w:pPr>
        <w:pStyle w:val="a5"/>
        <w:framePr w:wrap="none" w:vAnchor="page" w:hAnchor="page" w:x="6650" w:y="15072"/>
        <w:shd w:val="clear" w:color="auto" w:fill="auto"/>
        <w:spacing w:line="140" w:lineRule="exact"/>
      </w:pPr>
      <w:r>
        <w:rPr>
          <w:rStyle w:val="MicrosoftSansSerif55pt"/>
        </w:rPr>
        <w:t xml:space="preserve">СЕРПЕНЬ/2019 </w:t>
      </w:r>
      <w:r>
        <w:t xml:space="preserve">НАДЗВИЧАЙНА СИТУАЦІЯ </w:t>
      </w:r>
      <w:r>
        <w:rPr>
          <w:rStyle w:val="MicrosoftSansSerif55pt"/>
        </w:rPr>
        <w:t>плюс</w:t>
      </w:r>
    </w:p>
    <w:p w:rsidR="00D338D0" w:rsidRDefault="00D338D0">
      <w:pPr>
        <w:rPr>
          <w:sz w:val="2"/>
          <w:szCs w:val="2"/>
        </w:rPr>
        <w:sectPr w:rsidR="00D338D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9"/>
        <w:gridCol w:w="10490"/>
      </w:tblGrid>
      <w:tr w:rsidR="00FE4E00" w:rsidRPr="00FE4E00" w:rsidTr="00FE4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Балло, Я. </w:t>
            </w: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Проблемні питання чинних вимог пожежної безпеки та шляхи їх вирішення / Я. Балло // Надзвичайна ситуація. – 2019. – №8. – С. 22 - 24.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досліджуються проблемні питання чинних вимог пожежної безпеки та шляхи їх вирішення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FE4E00" w:rsidRPr="00FE4E00" w:rsidTr="00FE4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Ільченко, Н. </w:t>
            </w: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Обережно! Отруйні мешканці морів і океанів / Н. Ільченко // Надзвичайна ситуація. – 2019. – №8. – С. 54-55.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досліджуються отруйні мешканці морів і океанів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FE4E00" w:rsidRPr="00FE4E00" w:rsidTr="00FE4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Кашуба, В. </w:t>
            </w: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Алгоритм дій на місці ДТП з постраждалими / В. Кашуба // Надзвичайна ситуація. – 2019. – №8. – С. 44-46.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FE4E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досліджується алгоритм дій на місці ДТП з постраждалими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FE4E00" w:rsidRPr="00FE4E00" w:rsidTr="00FE4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Присяжнюк, В. </w:t>
            </w: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Пожежний гідрант - важливе джерело водопостачання під час гасіння пожежі / В. Присяжнюк, В. Струтинська // Надзвичайна ситуація. – 2019. – №8. – С. 32-36.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розглядається  пожежний гідрант - важливе джерело водопостачання під час гасіння пожежі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FE4E00" w:rsidRPr="00FE4E00" w:rsidTr="00FE4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Струтинська, В. </w:t>
            </w: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Небезпечний ворог навколо нас - інфекційні хвороби / В. Струтинська // Надзвичайна ситуація. – 2019. – №8. – С. 4-11.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Небезпека інфекційних хвороб.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FE4E00" w:rsidRPr="00FE4E00" w:rsidTr="00FE4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Фомін, А. </w:t>
            </w: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Укриття населення у захисних спорудах / А. Фомін // Надзвичайна ситуація. – 2019. – №8. – С. 16-19.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FE4E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дослідженно укриття населення у захисних спорудах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FE4E00" w:rsidRPr="00FE4E00" w:rsidTr="00FE4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Чуян, В. </w:t>
            </w:r>
            <w:r w:rsidRPr="00FE4E0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Застосування генераторів піни високої кратності цілей пожежогасіння / В. Чуян // Надзвичайна ситуація. – 2019. – №8. – С. 26-29.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FE4E0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досліджуються питання застосування генераторів піни високої кратності цілей пожежогасіння</w:t>
            </w:r>
          </w:p>
          <w:p w:rsidR="00FE4E00" w:rsidRPr="00FE4E00" w:rsidRDefault="00FE4E00" w:rsidP="00FE4E0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7D0387" w:rsidRDefault="007D0387">
      <w:pPr>
        <w:rPr>
          <w:sz w:val="2"/>
          <w:szCs w:val="2"/>
        </w:rPr>
      </w:pPr>
      <w:bookmarkStart w:id="0" w:name="_GoBack"/>
      <w:bookmarkEnd w:id="0"/>
    </w:p>
    <w:sectPr w:rsidR="007D038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40" w:rsidRDefault="00FA5540">
      <w:r>
        <w:separator/>
      </w:r>
    </w:p>
  </w:endnote>
  <w:endnote w:type="continuationSeparator" w:id="0">
    <w:p w:rsidR="00FA5540" w:rsidRDefault="00FA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40" w:rsidRDefault="00FA5540"/>
  </w:footnote>
  <w:footnote w:type="continuationSeparator" w:id="0">
    <w:p w:rsidR="00FA5540" w:rsidRDefault="00FA55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87"/>
    <w:rsid w:val="007D0387"/>
    <w:rsid w:val="00D338D0"/>
    <w:rsid w:val="00FA5540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DD150-2718-4BC2-86B1-83A6B5DB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icrosoftSansSerif55pt">
    <w:name w:val="Подпись к картинке + Microsoft Sans Serif;5;5 pt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8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1" w:lineRule="exact"/>
      <w:ind w:hanging="38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2019-11-05T10:54:00Z</dcterms:created>
  <dcterms:modified xsi:type="dcterms:W3CDTF">2019-11-05T10:54:00Z</dcterms:modified>
</cp:coreProperties>
</file>