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AD" w:rsidRDefault="00853664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ge">
                  <wp:posOffset>228600</wp:posOffset>
                </wp:positionV>
                <wp:extent cx="1913890" cy="612775"/>
                <wp:effectExtent l="254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612775"/>
                        </a:xfrm>
                        <a:prstGeom prst="rect">
                          <a:avLst/>
                        </a:prstGeom>
                        <a:solidFill>
                          <a:srgbClr val="3737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32E05" id="Rectangle 3" o:spid="_x0000_s1026" style="position:absolute;margin-left:25.7pt;margin-top:18pt;width:150.7pt;height:4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" fillcolor="#373737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307975</wp:posOffset>
                </wp:positionH>
                <wp:positionV relativeFrom="page">
                  <wp:posOffset>210185</wp:posOffset>
                </wp:positionV>
                <wp:extent cx="1953895" cy="652145"/>
                <wp:effectExtent l="3175" t="635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652145"/>
                        </a:xfrm>
                        <a:prstGeom prst="rect">
                          <a:avLst/>
                        </a:prstGeom>
                        <a:solidFill>
                          <a:srgbClr val="3737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0022E" id="Rectangle 2" o:spid="_x0000_s1026" style="position:absolute;margin-left:24.25pt;margin-top:16.55pt;width:153.85pt;height:51.3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REfQIAAPs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" fillcolor="#373737" stroked="f">
                <w10:wrap anchorx="page" anchory="page"/>
              </v:rect>
            </w:pict>
          </mc:Fallback>
        </mc:AlternateContent>
      </w:r>
    </w:p>
    <w:p w:rsidR="001C14AD" w:rsidRDefault="004C0D1C">
      <w:pPr>
        <w:pStyle w:val="30"/>
        <w:framePr w:w="2654" w:h="803" w:hRule="exact" w:wrap="none" w:vAnchor="page" w:hAnchor="page" w:x="711" w:y="422"/>
        <w:shd w:val="clear" w:color="auto" w:fill="000000"/>
        <w:spacing w:line="380" w:lineRule="exact"/>
      </w:pPr>
      <w:r>
        <w:rPr>
          <w:rStyle w:val="319pt0pt"/>
          <w:b/>
          <w:bCs/>
        </w:rPr>
        <w:t>^маркетинг</w:t>
      </w:r>
    </w:p>
    <w:p w:rsidR="001C14AD" w:rsidRDefault="004C0D1C">
      <w:pPr>
        <w:pStyle w:val="10"/>
        <w:framePr w:w="2654" w:h="803" w:hRule="exact" w:wrap="none" w:vAnchor="page" w:hAnchor="page" w:x="711" w:y="422"/>
        <w:shd w:val="clear" w:color="auto" w:fill="000000"/>
        <w:spacing w:line="500" w:lineRule="exact"/>
        <w:ind w:left="160"/>
      </w:pPr>
      <w:bookmarkStart w:id="0" w:name="bookmark0"/>
      <w:r>
        <w:rPr>
          <w:rStyle w:val="125pt0pt"/>
          <w:b/>
          <w:bCs/>
        </w:rPr>
        <w:t>реклам</w:t>
      </w:r>
      <w:bookmarkEnd w:id="0"/>
    </w:p>
    <w:p w:rsidR="001C14AD" w:rsidRDefault="004C0D1C">
      <w:pPr>
        <w:pStyle w:val="40"/>
        <w:framePr w:wrap="none" w:vAnchor="page" w:hAnchor="page" w:x="3846" w:y="536"/>
        <w:shd w:val="clear" w:color="auto" w:fill="auto"/>
        <w:spacing w:line="360" w:lineRule="exact"/>
      </w:pPr>
      <w:r>
        <w:rPr>
          <w:rStyle w:val="41"/>
          <w:b/>
          <w:bCs/>
        </w:rPr>
        <w:t>В НОМЕРЕ:</w:t>
      </w:r>
    </w:p>
    <w:p w:rsidR="001C14AD" w:rsidRDefault="004C0D1C">
      <w:pPr>
        <w:pStyle w:val="60"/>
        <w:framePr w:w="3245" w:h="13341" w:hRule="exact" w:wrap="none" w:vAnchor="page" w:hAnchor="page" w:x="423" w:y="1519"/>
        <w:shd w:val="clear" w:color="auto" w:fill="auto"/>
        <w:spacing w:after="39" w:line="200" w:lineRule="exact"/>
      </w:pPr>
      <w:r>
        <w:t>Главный редактор:</w:t>
      </w:r>
    </w:p>
    <w:p w:rsidR="001C14AD" w:rsidRDefault="004C0D1C">
      <w:pPr>
        <w:pStyle w:val="70"/>
        <w:framePr w:w="3245" w:h="13341" w:hRule="exact" w:wrap="none" w:vAnchor="page" w:hAnchor="page" w:x="423" w:y="1519"/>
        <w:shd w:val="clear" w:color="auto" w:fill="auto"/>
        <w:spacing w:before="0"/>
      </w:pPr>
      <w:r>
        <w:t>Ромат Е. В.,</w:t>
      </w:r>
    </w:p>
    <w:p w:rsidR="001C14AD" w:rsidRDefault="004C0D1C">
      <w:pPr>
        <w:pStyle w:val="20"/>
        <w:framePr w:w="3245" w:h="13341" w:hRule="exact" w:wrap="none" w:vAnchor="page" w:hAnchor="page" w:x="423" w:y="1519"/>
        <w:shd w:val="clear" w:color="auto" w:fill="auto"/>
      </w:pPr>
      <w:r>
        <w:t>доктор наук гос. управления, профессор Киевского национального торгово-экономического университета (КНТЭУ),</w:t>
      </w:r>
    </w:p>
    <w:p w:rsidR="001C14AD" w:rsidRDefault="004C0D1C">
      <w:pPr>
        <w:pStyle w:val="20"/>
        <w:framePr w:w="3245" w:h="13341" w:hRule="exact" w:wrap="none" w:vAnchor="page" w:hAnchor="page" w:x="423" w:y="1519"/>
        <w:shd w:val="clear" w:color="auto" w:fill="auto"/>
      </w:pPr>
      <w:r>
        <w:t>Председатель Союза рекламистов Украины (Киев)</w:t>
      </w:r>
    </w:p>
    <w:p w:rsidR="001C14AD" w:rsidRDefault="004C0D1C">
      <w:pPr>
        <w:pStyle w:val="60"/>
        <w:framePr w:w="3245" w:h="13341" w:hRule="exact" w:wrap="none" w:vAnchor="page" w:hAnchor="page" w:x="423" w:y="1519"/>
        <w:shd w:val="clear" w:color="auto" w:fill="auto"/>
        <w:spacing w:after="0" w:line="226" w:lineRule="exact"/>
      </w:pPr>
      <w:r>
        <w:t>Редакционный совет:</w:t>
      </w:r>
    </w:p>
    <w:p w:rsidR="001C14AD" w:rsidRDefault="004C0D1C">
      <w:pPr>
        <w:pStyle w:val="70"/>
        <w:framePr w:w="3245" w:h="13341" w:hRule="exact" w:wrap="none" w:vAnchor="page" w:hAnchor="page" w:x="423" w:y="1519"/>
        <w:shd w:val="clear" w:color="auto" w:fill="auto"/>
        <w:spacing w:before="0"/>
      </w:pPr>
      <w:r>
        <w:t>Балакирева</w:t>
      </w:r>
      <w:r>
        <w:rPr>
          <w:rStyle w:val="71"/>
          <w:b/>
          <w:bCs/>
        </w:rPr>
        <w:t xml:space="preserve"> О. </w:t>
      </w:r>
      <w:r>
        <w:t>Н„</w:t>
      </w:r>
    </w:p>
    <w:p w:rsidR="001C14AD" w:rsidRDefault="004C0D1C">
      <w:pPr>
        <w:pStyle w:val="20"/>
        <w:framePr w:w="3245" w:h="13341" w:hRule="exact" w:wrap="none" w:vAnchor="page" w:hAnchor="page" w:x="423" w:y="1519"/>
        <w:shd w:val="clear" w:color="auto" w:fill="auto"/>
      </w:pPr>
      <w:r>
        <w:t>канд. социол. наук, директор Украинского института социальных исследований им. А. А. Яременко (Киев);</w:t>
      </w:r>
    </w:p>
    <w:p w:rsidR="001C14AD" w:rsidRDefault="004C0D1C">
      <w:pPr>
        <w:pStyle w:val="70"/>
        <w:framePr w:w="3245" w:h="13341" w:hRule="exact" w:wrap="none" w:vAnchor="page" w:hAnchor="page" w:x="423" w:y="1519"/>
        <w:shd w:val="clear" w:color="auto" w:fill="auto"/>
        <w:spacing w:before="0" w:line="228" w:lineRule="exact"/>
      </w:pPr>
      <w:r>
        <w:t>Длигач А. А.,</w:t>
      </w:r>
    </w:p>
    <w:p w:rsidR="001C14AD" w:rsidRDefault="004C0D1C">
      <w:pPr>
        <w:pStyle w:val="20"/>
        <w:framePr w:w="3245" w:h="13341" w:hRule="exact" w:wrap="none" w:vAnchor="page" w:hAnchor="page" w:x="423" w:y="1519"/>
        <w:shd w:val="clear" w:color="auto" w:fill="auto"/>
        <w:spacing w:line="228" w:lineRule="exact"/>
      </w:pPr>
      <w:r>
        <w:t>доктор экон. наук,</w:t>
      </w:r>
    </w:p>
    <w:p w:rsidR="001C14AD" w:rsidRDefault="004C0D1C">
      <w:pPr>
        <w:pStyle w:val="20"/>
        <w:framePr w:w="3245" w:h="13341" w:hRule="exact" w:wrap="none" w:vAnchor="page" w:hAnchor="page" w:x="423" w:y="1519"/>
        <w:shd w:val="clear" w:color="auto" w:fill="auto"/>
        <w:spacing w:line="228" w:lineRule="exact"/>
      </w:pPr>
      <w:r>
        <w:t xml:space="preserve">генеральный директор </w:t>
      </w:r>
      <w:r>
        <w:rPr>
          <w:lang w:val="en-US" w:eastAsia="en-US" w:bidi="en-US"/>
        </w:rPr>
        <w:t>Advanter</w:t>
      </w:r>
      <w:r w:rsidRPr="00853664">
        <w:rPr>
          <w:lang w:eastAsia="en-US" w:bidi="en-US"/>
        </w:rPr>
        <w:t xml:space="preserve"> </w:t>
      </w:r>
      <w:r>
        <w:rPr>
          <w:lang w:val="en-US" w:eastAsia="en-US" w:bidi="en-US"/>
        </w:rPr>
        <w:t>Group</w:t>
      </w:r>
      <w:r w:rsidRPr="00853664">
        <w:rPr>
          <w:lang w:eastAsia="en-US" w:bidi="en-US"/>
        </w:rPr>
        <w:t xml:space="preserve">, </w:t>
      </w:r>
      <w:r>
        <w:t>профессор Киевского национального университета им. Тараса Шевченко (Киев)</w:t>
      </w:r>
    </w:p>
    <w:p w:rsidR="001C14AD" w:rsidRDefault="004C0D1C">
      <w:pPr>
        <w:pStyle w:val="70"/>
        <w:framePr w:w="3245" w:h="13341" w:hRule="exact" w:wrap="none" w:vAnchor="page" w:hAnchor="page" w:x="423" w:y="1519"/>
        <w:shd w:val="clear" w:color="auto" w:fill="auto"/>
        <w:spacing w:before="0" w:line="230" w:lineRule="exact"/>
      </w:pPr>
      <w:r>
        <w:t>Заруба В</w:t>
      </w:r>
      <w:r>
        <w:rPr>
          <w:rStyle w:val="71"/>
          <w:b/>
          <w:bCs/>
        </w:rPr>
        <w:t xml:space="preserve">. </w:t>
      </w:r>
      <w:r>
        <w:rPr>
          <w:rStyle w:val="71"/>
          <w:b/>
          <w:bCs/>
        </w:rPr>
        <w:t>Я.,</w:t>
      </w:r>
    </w:p>
    <w:p w:rsidR="001C14AD" w:rsidRDefault="004C0D1C">
      <w:pPr>
        <w:pStyle w:val="20"/>
        <w:framePr w:w="3245" w:h="13341" w:hRule="exact" w:wrap="none" w:vAnchor="page" w:hAnchor="page" w:x="423" w:y="1519"/>
        <w:shd w:val="clear" w:color="auto" w:fill="auto"/>
        <w:spacing w:line="230" w:lineRule="exact"/>
      </w:pPr>
      <w:r>
        <w:t xml:space="preserve">доктор экон. наук, профессор Национального технического университета «Харьковский политехнический институт» (НТУ «ХПИ») (Харьков); </w:t>
      </w:r>
      <w:r>
        <w:rPr>
          <w:rStyle w:val="21"/>
        </w:rPr>
        <w:t xml:space="preserve">Иртлач М. А </w:t>
      </w:r>
      <w:r>
        <w:t xml:space="preserve">директор по маркетингу </w:t>
      </w:r>
      <w:r>
        <w:rPr>
          <w:lang w:val="en-US" w:eastAsia="en-US" w:bidi="en-US"/>
        </w:rPr>
        <w:t>Sales</w:t>
      </w:r>
      <w:r w:rsidRPr="00853664">
        <w:rPr>
          <w:lang w:eastAsia="en-US" w:bidi="en-US"/>
        </w:rPr>
        <w:t xml:space="preserve"> </w:t>
      </w:r>
      <w:r>
        <w:rPr>
          <w:lang w:val="en-US" w:eastAsia="en-US" w:bidi="en-US"/>
        </w:rPr>
        <w:t>House</w:t>
      </w:r>
      <w:r w:rsidRPr="00853664">
        <w:rPr>
          <w:lang w:eastAsia="en-US" w:bidi="en-US"/>
        </w:rPr>
        <w:t xml:space="preserve"> </w:t>
      </w:r>
      <w:r>
        <w:rPr>
          <w:lang w:val="en-US" w:eastAsia="en-US" w:bidi="en-US"/>
        </w:rPr>
        <w:t>Adpartner</w:t>
      </w:r>
      <w:r w:rsidRPr="00853664">
        <w:rPr>
          <w:lang w:eastAsia="en-US" w:bidi="en-US"/>
        </w:rPr>
        <w:t>,</w:t>
      </w:r>
    </w:p>
    <w:p w:rsidR="001C14AD" w:rsidRPr="00853664" w:rsidRDefault="004C0D1C">
      <w:pPr>
        <w:pStyle w:val="20"/>
        <w:framePr w:w="3245" w:h="13341" w:hRule="exact" w:wrap="none" w:vAnchor="page" w:hAnchor="page" w:x="423" w:y="1519"/>
        <w:shd w:val="clear" w:color="auto" w:fill="auto"/>
        <w:spacing w:line="230" w:lineRule="exact"/>
        <w:rPr>
          <w:lang w:val="en-US"/>
        </w:rPr>
      </w:pPr>
      <w:r>
        <w:rPr>
          <w:lang w:val="en-US" w:eastAsia="en-US" w:bidi="en-US"/>
        </w:rPr>
        <w:t xml:space="preserve">CEO </w:t>
      </w:r>
      <w:r>
        <w:t>в</w:t>
      </w:r>
      <w:r w:rsidRPr="00853664">
        <w:rPr>
          <w:lang w:val="en-US"/>
        </w:rPr>
        <w:t xml:space="preserve"> </w:t>
      </w:r>
      <w:r>
        <w:rPr>
          <w:lang w:val="en-US" w:eastAsia="en-US" w:bidi="en-US"/>
        </w:rPr>
        <w:t xml:space="preserve">Digital Decisions </w:t>
      </w:r>
      <w:r w:rsidRPr="00853664">
        <w:rPr>
          <w:lang w:val="en-US"/>
        </w:rPr>
        <w:t>(</w:t>
      </w:r>
      <w:r>
        <w:t>Киев</w:t>
      </w:r>
      <w:r w:rsidRPr="00853664">
        <w:rPr>
          <w:lang w:val="en-US"/>
        </w:rPr>
        <w:t>)</w:t>
      </w:r>
    </w:p>
    <w:p w:rsidR="001C14AD" w:rsidRDefault="004C0D1C">
      <w:pPr>
        <w:pStyle w:val="70"/>
        <w:framePr w:w="3245" w:h="13341" w:hRule="exact" w:wrap="none" w:vAnchor="page" w:hAnchor="page" w:x="423" w:y="1519"/>
        <w:shd w:val="clear" w:color="auto" w:fill="auto"/>
        <w:spacing w:before="0"/>
      </w:pPr>
      <w:r>
        <w:t>Ливанова</w:t>
      </w:r>
      <w:r>
        <w:rPr>
          <w:rStyle w:val="71"/>
          <w:b/>
          <w:bCs/>
        </w:rPr>
        <w:t xml:space="preserve"> Э. </w:t>
      </w:r>
      <w:r>
        <w:t>М.</w:t>
      </w:r>
    </w:p>
    <w:p w:rsidR="001C14AD" w:rsidRDefault="004C0D1C">
      <w:pPr>
        <w:pStyle w:val="20"/>
        <w:framePr w:w="3245" w:h="13341" w:hRule="exact" w:wrap="none" w:vAnchor="page" w:hAnchor="page" w:x="423" w:y="1519"/>
        <w:shd w:val="clear" w:color="auto" w:fill="auto"/>
      </w:pPr>
      <w:r>
        <w:t>директор Институт</w:t>
      </w:r>
      <w:r>
        <w:t>а демографии и социальных исследований НАН Украины,</w:t>
      </w:r>
    </w:p>
    <w:p w:rsidR="001C14AD" w:rsidRDefault="004C0D1C">
      <w:pPr>
        <w:pStyle w:val="20"/>
        <w:framePr w:w="3245" w:h="13341" w:hRule="exact" w:wrap="none" w:vAnchor="page" w:hAnchor="page" w:x="423" w:y="1519"/>
        <w:shd w:val="clear" w:color="auto" w:fill="auto"/>
        <w:spacing w:line="283" w:lineRule="exact"/>
      </w:pPr>
      <w:r>
        <w:t xml:space="preserve">академик НАН Украины (Киев); </w:t>
      </w:r>
      <w:r>
        <w:rPr>
          <w:rStyle w:val="21"/>
        </w:rPr>
        <w:t>Мазараки А. А</w:t>
      </w:r>
    </w:p>
    <w:p w:rsidR="001C14AD" w:rsidRDefault="004C0D1C">
      <w:pPr>
        <w:pStyle w:val="20"/>
        <w:framePr w:w="3245" w:h="13341" w:hRule="exact" w:wrap="none" w:vAnchor="page" w:hAnchor="page" w:x="423" w:y="1519"/>
        <w:shd w:val="clear" w:color="auto" w:fill="auto"/>
        <w:spacing w:line="228" w:lineRule="exact"/>
      </w:pPr>
      <w:r>
        <w:t>доктор экон. наук, профессор, ректор КНТЭУ, академик Академии педагогических наук Украины (Киев);</w:t>
      </w:r>
    </w:p>
    <w:p w:rsidR="001C14AD" w:rsidRDefault="004C0D1C">
      <w:pPr>
        <w:pStyle w:val="70"/>
        <w:framePr w:w="3245" w:h="13341" w:hRule="exact" w:wrap="none" w:vAnchor="page" w:hAnchor="page" w:x="423" w:y="1519"/>
        <w:shd w:val="clear" w:color="auto" w:fill="auto"/>
        <w:spacing w:before="0"/>
      </w:pPr>
      <w:r>
        <w:t>Онищенко В.</w:t>
      </w:r>
      <w:r>
        <w:rPr>
          <w:rStyle w:val="71"/>
          <w:b/>
          <w:bCs/>
        </w:rPr>
        <w:t xml:space="preserve"> Ф.,</w:t>
      </w:r>
    </w:p>
    <w:p w:rsidR="001C14AD" w:rsidRDefault="004C0D1C">
      <w:pPr>
        <w:pStyle w:val="20"/>
        <w:framePr w:w="3245" w:h="13341" w:hRule="exact" w:wrap="none" w:vAnchor="page" w:hAnchor="page" w:x="423" w:y="1519"/>
        <w:shd w:val="clear" w:color="auto" w:fill="auto"/>
      </w:pPr>
      <w:r>
        <w:t xml:space="preserve">доктор экон. наук, профессор, профессор </w:t>
      </w:r>
      <w:r>
        <w:t>Киевского национального торгово-экономического университета (Киев);</w:t>
      </w:r>
    </w:p>
    <w:p w:rsidR="001C14AD" w:rsidRDefault="004C0D1C">
      <w:pPr>
        <w:pStyle w:val="70"/>
        <w:framePr w:w="3245" w:h="13341" w:hRule="exact" w:wrap="none" w:vAnchor="page" w:hAnchor="page" w:x="423" w:y="1519"/>
        <w:shd w:val="clear" w:color="auto" w:fill="auto"/>
        <w:spacing w:before="0"/>
      </w:pPr>
      <w:r>
        <w:t>Пекар В. А.,</w:t>
      </w:r>
    </w:p>
    <w:p w:rsidR="001C14AD" w:rsidRDefault="004C0D1C">
      <w:pPr>
        <w:pStyle w:val="20"/>
        <w:framePr w:w="3245" w:h="13341" w:hRule="exact" w:wrap="none" w:vAnchor="page" w:hAnchor="page" w:x="423" w:y="1519"/>
        <w:shd w:val="clear" w:color="auto" w:fill="auto"/>
      </w:pPr>
      <w:r>
        <w:t>президент компании «Евроиндекс» (Киев);</w:t>
      </w:r>
    </w:p>
    <w:p w:rsidR="001C14AD" w:rsidRDefault="004C0D1C">
      <w:pPr>
        <w:pStyle w:val="70"/>
        <w:framePr w:w="3245" w:h="13341" w:hRule="exact" w:wrap="none" w:vAnchor="page" w:hAnchor="page" w:x="423" w:y="1519"/>
        <w:shd w:val="clear" w:color="auto" w:fill="auto"/>
        <w:spacing w:before="0" w:line="228" w:lineRule="exact"/>
      </w:pPr>
      <w:r>
        <w:t>Перерва П.</w:t>
      </w:r>
      <w:r>
        <w:rPr>
          <w:rStyle w:val="71"/>
          <w:b/>
          <w:bCs/>
        </w:rPr>
        <w:t xml:space="preserve"> Г.,</w:t>
      </w:r>
    </w:p>
    <w:p w:rsidR="001C14AD" w:rsidRDefault="004C0D1C">
      <w:pPr>
        <w:pStyle w:val="20"/>
        <w:framePr w:w="3245" w:h="13341" w:hRule="exact" w:wrap="none" w:vAnchor="page" w:hAnchor="page" w:x="423" w:y="1519"/>
        <w:shd w:val="clear" w:color="auto" w:fill="auto"/>
        <w:spacing w:line="228" w:lineRule="exact"/>
      </w:pPr>
      <w:r>
        <w:t>доктор экон. наук, профессор, декан НТУ «ХПИ» (Харьков);</w:t>
      </w:r>
    </w:p>
    <w:p w:rsidR="001C14AD" w:rsidRDefault="004C0D1C">
      <w:pPr>
        <w:pStyle w:val="70"/>
        <w:framePr w:w="3245" w:h="13341" w:hRule="exact" w:wrap="none" w:vAnchor="page" w:hAnchor="page" w:x="423" w:y="1519"/>
        <w:shd w:val="clear" w:color="auto" w:fill="auto"/>
        <w:spacing w:before="0" w:line="228" w:lineRule="exact"/>
      </w:pPr>
      <w:r>
        <w:t>Чурилов Н</w:t>
      </w:r>
      <w:r>
        <w:rPr>
          <w:rStyle w:val="71"/>
          <w:b/>
          <w:bCs/>
        </w:rPr>
        <w:t xml:space="preserve">. </w:t>
      </w:r>
      <w:r>
        <w:t>Н</w:t>
      </w:r>
    </w:p>
    <w:p w:rsidR="001C14AD" w:rsidRDefault="004C0D1C">
      <w:pPr>
        <w:pStyle w:val="20"/>
        <w:framePr w:w="3245" w:h="13341" w:hRule="exact" w:wrap="none" w:vAnchor="page" w:hAnchor="page" w:x="423" w:y="1519"/>
        <w:shd w:val="clear" w:color="auto" w:fill="auto"/>
        <w:spacing w:line="228" w:lineRule="exact"/>
      </w:pPr>
      <w:r>
        <w:t xml:space="preserve">доктор социол. наук, профессор, генеральный директор компании </w:t>
      </w:r>
      <w:r>
        <w:rPr>
          <w:lang w:val="en-US" w:eastAsia="en-US" w:bidi="en-US"/>
        </w:rPr>
        <w:t>Kantar</w:t>
      </w:r>
      <w:r w:rsidRPr="00853664">
        <w:rPr>
          <w:lang w:eastAsia="en-US" w:bidi="en-US"/>
        </w:rPr>
        <w:t xml:space="preserve"> </w:t>
      </w:r>
      <w:r>
        <w:rPr>
          <w:lang w:val="en-US" w:eastAsia="en-US" w:bidi="en-US"/>
        </w:rPr>
        <w:t>Ukraine</w:t>
      </w:r>
      <w:r w:rsidRPr="00853664">
        <w:rPr>
          <w:lang w:eastAsia="en-US" w:bidi="en-US"/>
        </w:rPr>
        <w:t xml:space="preserve"> </w:t>
      </w:r>
      <w:r>
        <w:t>(Киев)</w:t>
      </w:r>
    </w:p>
    <w:p w:rsidR="001C14AD" w:rsidRDefault="004C0D1C">
      <w:pPr>
        <w:pStyle w:val="50"/>
        <w:framePr w:w="6605" w:h="3451" w:hRule="exact" w:wrap="none" w:vAnchor="page" w:hAnchor="page" w:x="3908" w:y="1388"/>
        <w:shd w:val="clear" w:color="auto" w:fill="auto"/>
        <w:spacing w:after="0" w:line="260" w:lineRule="exact"/>
      </w:pPr>
      <w:r>
        <w:rPr>
          <w:rStyle w:val="5Impact13pt0pt"/>
        </w:rPr>
        <w:t>Выставки</w:t>
      </w:r>
    </w:p>
    <w:p w:rsidR="001C14AD" w:rsidRDefault="004C0D1C">
      <w:pPr>
        <w:pStyle w:val="a5"/>
        <w:framePr w:w="6605" w:h="3451" w:hRule="exact" w:wrap="none" w:vAnchor="page" w:hAnchor="page" w:x="3908" w:y="1388"/>
        <w:shd w:val="clear" w:color="auto" w:fill="auto"/>
        <w:tabs>
          <w:tab w:val="left" w:leader="dot" w:pos="6362"/>
        </w:tabs>
        <w:spacing w:before="0" w:after="213" w:line="200" w:lineRule="exact"/>
        <w:ind w:left="220"/>
      </w:pPr>
      <w:r>
        <w:t xml:space="preserve">ВЕХ-2019: </w:t>
      </w:r>
      <w:r>
        <w:rPr>
          <w:lang w:val="uk-UA" w:eastAsia="uk-UA" w:bidi="uk-UA"/>
        </w:rPr>
        <w:t xml:space="preserve">уперше </w:t>
      </w:r>
      <w:r>
        <w:t xml:space="preserve">на </w:t>
      </w:r>
      <w:r>
        <w:rPr>
          <w:lang w:val="uk-UA" w:eastAsia="uk-UA" w:bidi="uk-UA"/>
        </w:rPr>
        <w:t xml:space="preserve">новій локації, але, як завжди, успішно! </w:t>
      </w:r>
      <w:r>
        <w:rPr>
          <w:lang w:val="uk-UA" w:eastAsia="uk-UA" w:bidi="uk-UA"/>
        </w:rPr>
        <w:tab/>
        <w:t>6</w:t>
      </w:r>
    </w:p>
    <w:p w:rsidR="001C14AD" w:rsidRDefault="004C0D1C">
      <w:pPr>
        <w:pStyle w:val="23"/>
        <w:framePr w:w="6605" w:h="3451" w:hRule="exact" w:wrap="none" w:vAnchor="page" w:hAnchor="page" w:x="3908" w:y="1388"/>
        <w:shd w:val="clear" w:color="auto" w:fill="auto"/>
        <w:spacing w:before="0"/>
      </w:pPr>
      <w:r>
        <w:rPr>
          <w:rStyle w:val="2Impact13pt0pt"/>
        </w:rPr>
        <w:t>Фестивали</w:t>
      </w:r>
    </w:p>
    <w:p w:rsidR="001C14AD" w:rsidRDefault="004C0D1C">
      <w:pPr>
        <w:pStyle w:val="a5"/>
        <w:framePr w:w="6605" w:h="3451" w:hRule="exact" w:wrap="none" w:vAnchor="page" w:hAnchor="page" w:x="3908" w:y="1388"/>
        <w:shd w:val="clear" w:color="auto" w:fill="auto"/>
        <w:spacing w:before="0" w:after="0" w:line="257" w:lineRule="exact"/>
        <w:ind w:left="220"/>
      </w:pPr>
      <w:r>
        <w:rPr>
          <w:lang w:val="uk-UA" w:eastAsia="uk-UA" w:bidi="uk-UA"/>
        </w:rPr>
        <w:t>11-й Національний фестиваль соціальної реклами®:</w:t>
      </w:r>
    </w:p>
    <w:p w:rsidR="001C14AD" w:rsidRDefault="004C0D1C">
      <w:pPr>
        <w:pStyle w:val="a5"/>
        <w:framePr w:w="6605" w:h="3451" w:hRule="exact" w:wrap="none" w:vAnchor="page" w:hAnchor="page" w:x="3908" w:y="1388"/>
        <w:shd w:val="clear" w:color="auto" w:fill="auto"/>
        <w:tabs>
          <w:tab w:val="left" w:leader="dot" w:pos="6362"/>
        </w:tabs>
        <w:spacing w:before="0" w:after="238" w:line="257" w:lineRule="exact"/>
        <w:ind w:left="220"/>
      </w:pPr>
      <w:r>
        <w:rPr>
          <w:lang w:val="uk-UA" w:eastAsia="uk-UA" w:bidi="uk-UA"/>
        </w:rPr>
        <w:t>останні приготування</w:t>
      </w:r>
      <w:r>
        <w:rPr>
          <w:lang w:val="uk-UA" w:eastAsia="uk-UA" w:bidi="uk-UA"/>
        </w:rPr>
        <w:tab/>
      </w:r>
      <w:r>
        <w:rPr>
          <w:rStyle w:val="a6"/>
          <w:lang w:val="uk-UA" w:eastAsia="uk-UA" w:bidi="uk-UA"/>
        </w:rPr>
        <w:t>9</w:t>
      </w:r>
    </w:p>
    <w:p w:rsidR="001C14AD" w:rsidRDefault="004C0D1C">
      <w:pPr>
        <w:pStyle w:val="23"/>
        <w:framePr w:w="6605" w:h="3451" w:hRule="exact" w:wrap="none" w:vAnchor="page" w:hAnchor="page" w:x="3908" w:y="1388"/>
        <w:shd w:val="clear" w:color="auto" w:fill="auto"/>
        <w:spacing w:before="0" w:line="259" w:lineRule="exact"/>
      </w:pPr>
      <w:r>
        <w:rPr>
          <w:rStyle w:val="2Impact13pt0pt"/>
        </w:rPr>
        <w:t>Конференции</w:t>
      </w:r>
    </w:p>
    <w:p w:rsidR="001C14AD" w:rsidRDefault="004C0D1C">
      <w:pPr>
        <w:pStyle w:val="a5"/>
        <w:framePr w:w="6605" w:h="3451" w:hRule="exact" w:wrap="none" w:vAnchor="page" w:hAnchor="page" w:x="3908" w:y="1388"/>
        <w:shd w:val="clear" w:color="auto" w:fill="auto"/>
        <w:tabs>
          <w:tab w:val="left" w:leader="dot" w:pos="1647"/>
          <w:tab w:val="left" w:leader="dot" w:pos="1841"/>
          <w:tab w:val="left" w:leader="dot" w:pos="4786"/>
          <w:tab w:val="left" w:leader="dot" w:pos="4978"/>
          <w:tab w:val="right" w:leader="dot" w:pos="6348"/>
        </w:tabs>
        <w:spacing w:before="0" w:after="239" w:line="259" w:lineRule="exact"/>
        <w:ind w:left="220"/>
        <w:jc w:val="left"/>
      </w:pPr>
      <w:r>
        <w:rPr>
          <w:lang w:val="uk-UA" w:eastAsia="uk-UA" w:bidi="uk-UA"/>
        </w:rPr>
        <w:t xml:space="preserve">16-та </w:t>
      </w:r>
      <w:r>
        <w:rPr>
          <w:lang w:val="uk-UA" w:eastAsia="uk-UA" w:bidi="uk-UA"/>
        </w:rPr>
        <w:t xml:space="preserve">Міжнародна </w:t>
      </w:r>
      <w:r w:rsidR="00853664">
        <w:rPr>
          <w:lang w:val="uk-UA" w:eastAsia="uk-UA" w:bidi="uk-UA"/>
        </w:rPr>
        <w:t xml:space="preserve">науково-практична конференція </w:t>
      </w:r>
      <w:r w:rsidR="00853664">
        <w:rPr>
          <w:lang w:val="en-US" w:eastAsia="uk-UA" w:bidi="uk-UA"/>
        </w:rPr>
        <w:t>R</w:t>
      </w:r>
      <w:bookmarkStart w:id="1" w:name="_GoBack"/>
      <w:bookmarkEnd w:id="1"/>
      <w:r>
        <w:rPr>
          <w:lang w:val="uk-UA" w:eastAsia="uk-UA" w:bidi="uk-UA"/>
        </w:rPr>
        <w:t>е:Магк: готуймося!</w:t>
      </w:r>
      <w:r>
        <w:rPr>
          <w:lang w:val="uk-UA" w:eastAsia="uk-UA" w:bidi="uk-UA"/>
        </w:rPr>
        <w:tab/>
      </w:r>
      <w:r>
        <w:rPr>
          <w:lang w:val="uk-UA" w:eastAsia="uk-UA" w:bidi="uk-UA"/>
        </w:rPr>
        <w:tab/>
      </w:r>
      <w:r>
        <w:rPr>
          <w:lang w:val="uk-UA" w:eastAsia="uk-UA" w:bidi="uk-UA"/>
        </w:rPr>
        <w:tab/>
      </w:r>
      <w:r>
        <w:rPr>
          <w:lang w:val="uk-UA" w:eastAsia="uk-UA" w:bidi="uk-UA"/>
        </w:rPr>
        <w:tab/>
      </w:r>
      <w:r>
        <w:rPr>
          <w:lang w:val="uk-UA" w:eastAsia="uk-UA" w:bidi="uk-UA"/>
        </w:rPr>
        <w:tab/>
        <w:t>12</w:t>
      </w:r>
    </w:p>
    <w:p w:rsidR="001C14AD" w:rsidRDefault="004C0D1C">
      <w:pPr>
        <w:pStyle w:val="23"/>
        <w:framePr w:w="6605" w:h="3451" w:hRule="exact" w:wrap="none" w:vAnchor="page" w:hAnchor="page" w:x="3908" w:y="1388"/>
        <w:shd w:val="clear" w:color="auto" w:fill="auto"/>
        <w:spacing w:before="0" w:line="260" w:lineRule="exact"/>
      </w:pPr>
      <w:r>
        <w:rPr>
          <w:rStyle w:val="2Impact13pt0pt"/>
          <w:lang w:val="uk-UA" w:eastAsia="uk-UA" w:bidi="uk-UA"/>
        </w:rPr>
        <w:t>Практик Маркетинг Клуб</w:t>
      </w:r>
    </w:p>
    <w:p w:rsidR="001C14AD" w:rsidRDefault="004C0D1C">
      <w:pPr>
        <w:pStyle w:val="a5"/>
        <w:framePr w:w="6605" w:h="3451" w:hRule="exact" w:wrap="none" w:vAnchor="page" w:hAnchor="page" w:x="3908" w:y="1388"/>
        <w:shd w:val="clear" w:color="auto" w:fill="auto"/>
        <w:spacing w:before="0" w:after="0" w:line="200" w:lineRule="exact"/>
        <w:ind w:left="220"/>
      </w:pPr>
      <w:r>
        <w:t>Маркетинговые исследования: инструменты совершенствуются,</w:t>
      </w:r>
    </w:p>
    <w:p w:rsidR="001C14AD" w:rsidRDefault="004C0D1C">
      <w:pPr>
        <w:pStyle w:val="a5"/>
        <w:framePr w:w="6605" w:h="2585" w:hRule="exact" w:wrap="none" w:vAnchor="page" w:hAnchor="page" w:x="3908" w:y="4841"/>
        <w:shd w:val="clear" w:color="auto" w:fill="auto"/>
        <w:tabs>
          <w:tab w:val="left" w:leader="dot" w:pos="6362"/>
        </w:tabs>
        <w:spacing w:before="0" w:after="211" w:line="200" w:lineRule="exact"/>
        <w:ind w:left="220"/>
      </w:pPr>
      <w:r>
        <w:t>значение возрастает (по материалам блиц-опроса экспертов)</w:t>
      </w:r>
      <w:r>
        <w:tab/>
        <w:t>14</w:t>
      </w:r>
    </w:p>
    <w:p w:rsidR="001C14AD" w:rsidRDefault="004C0D1C">
      <w:pPr>
        <w:pStyle w:val="23"/>
        <w:framePr w:w="6605" w:h="2585" w:hRule="exact" w:wrap="none" w:vAnchor="page" w:hAnchor="page" w:x="3908" w:y="4841"/>
        <w:shd w:val="clear" w:color="auto" w:fill="auto"/>
        <w:spacing w:before="0" w:line="259" w:lineRule="exact"/>
      </w:pPr>
      <w:r>
        <w:rPr>
          <w:rStyle w:val="2Impact13pt0pt"/>
        </w:rPr>
        <w:t>Исследования</w:t>
      </w:r>
    </w:p>
    <w:p w:rsidR="001C14AD" w:rsidRDefault="004C0D1C">
      <w:pPr>
        <w:pStyle w:val="32"/>
        <w:framePr w:w="6605" w:h="2585" w:hRule="exact" w:wrap="none" w:vAnchor="page" w:hAnchor="page" w:x="3908" w:y="4841"/>
        <w:shd w:val="clear" w:color="auto" w:fill="auto"/>
        <w:ind w:left="220"/>
      </w:pPr>
      <w:r>
        <w:t>ИКНР</w:t>
      </w:r>
    </w:p>
    <w:p w:rsidR="001C14AD" w:rsidRDefault="004C0D1C">
      <w:pPr>
        <w:pStyle w:val="a5"/>
        <w:framePr w:w="6605" w:h="2585" w:hRule="exact" w:wrap="none" w:vAnchor="page" w:hAnchor="page" w:x="3908" w:y="4841"/>
        <w:shd w:val="clear" w:color="auto" w:fill="auto"/>
        <w:tabs>
          <w:tab w:val="left" w:leader="dot" w:pos="6362"/>
        </w:tabs>
        <w:spacing w:before="0" w:after="60" w:line="259" w:lineRule="exact"/>
        <w:ind w:left="220"/>
      </w:pPr>
      <w:r>
        <w:t xml:space="preserve">Исследования наружной </w:t>
      </w:r>
      <w:r>
        <w:t>рекламы Украины точны и актуальны</w:t>
      </w:r>
      <w:r>
        <w:tab/>
      </w:r>
      <w:r>
        <w:rPr>
          <w:rStyle w:val="a6"/>
        </w:rPr>
        <w:t>20</w:t>
      </w:r>
    </w:p>
    <w:p w:rsidR="001C14AD" w:rsidRDefault="004C0D1C">
      <w:pPr>
        <w:pStyle w:val="32"/>
        <w:framePr w:w="6605" w:h="2585" w:hRule="exact" w:wrap="none" w:vAnchor="page" w:hAnchor="page" w:x="3908" w:y="4841"/>
        <w:shd w:val="clear" w:color="auto" w:fill="auto"/>
        <w:ind w:left="220"/>
      </w:pPr>
      <w:r>
        <w:t>ОлегСоснюк</w:t>
      </w:r>
    </w:p>
    <w:p w:rsidR="001C14AD" w:rsidRDefault="004C0D1C">
      <w:pPr>
        <w:pStyle w:val="a5"/>
        <w:framePr w:w="6605" w:h="2585" w:hRule="exact" w:wrap="none" w:vAnchor="page" w:hAnchor="page" w:x="3908" w:y="4841"/>
        <w:shd w:val="clear" w:color="auto" w:fill="auto"/>
        <w:tabs>
          <w:tab w:val="right" w:leader="dot" w:pos="6348"/>
        </w:tabs>
        <w:spacing w:before="0" w:after="107" w:line="259" w:lineRule="exact"/>
        <w:ind w:left="220"/>
        <w:jc w:val="left"/>
      </w:pPr>
      <w:r>
        <w:t>Внедрение инновационных исследовательских инструментов — главный тренд развития маркетинговых исследований</w:t>
      </w:r>
      <w:r>
        <w:tab/>
      </w:r>
      <w:r w:rsidR="00853664">
        <w:rPr>
          <w:lang w:val="uk-UA"/>
        </w:rPr>
        <w:t>...</w:t>
      </w:r>
      <w:r>
        <w:rPr>
          <w:rStyle w:val="a7"/>
        </w:rPr>
        <w:t>22</w:t>
      </w:r>
    </w:p>
    <w:p w:rsidR="001C14AD" w:rsidRDefault="004C0D1C">
      <w:pPr>
        <w:pStyle w:val="32"/>
        <w:framePr w:w="6605" w:h="2585" w:hRule="exact" w:wrap="none" w:vAnchor="page" w:hAnchor="page" w:x="3908" w:y="4841"/>
        <w:shd w:val="clear" w:color="auto" w:fill="auto"/>
        <w:spacing w:line="200" w:lineRule="exact"/>
        <w:ind w:left="220"/>
      </w:pPr>
      <w:r>
        <w:t>Елена Венгер</w:t>
      </w:r>
    </w:p>
    <w:p w:rsidR="001C14AD" w:rsidRDefault="004C0D1C">
      <w:pPr>
        <w:pStyle w:val="a5"/>
        <w:framePr w:wrap="none" w:vAnchor="page" w:hAnchor="page" w:x="3908" w:y="7418"/>
        <w:shd w:val="clear" w:color="auto" w:fill="auto"/>
        <w:spacing w:before="0" w:after="0" w:line="200" w:lineRule="exact"/>
        <w:ind w:left="220"/>
      </w:pPr>
      <w:r>
        <w:t xml:space="preserve">О современных тенденциях развития маркетинговых исследований ... </w:t>
      </w:r>
      <w:r>
        <w:rPr>
          <w:rStyle w:val="a6"/>
        </w:rPr>
        <w:t>24</w:t>
      </w:r>
    </w:p>
    <w:p w:rsidR="001C14AD" w:rsidRDefault="004C0D1C">
      <w:pPr>
        <w:pStyle w:val="32"/>
        <w:framePr w:w="6605" w:h="1792" w:hRule="exact" w:wrap="none" w:vAnchor="page" w:hAnchor="page" w:x="3908" w:y="7794"/>
        <w:shd w:val="clear" w:color="auto" w:fill="auto"/>
        <w:spacing w:after="2" w:line="200" w:lineRule="exact"/>
        <w:ind w:left="220"/>
      </w:pPr>
      <w:r>
        <w:t>Наталья Киселева</w:t>
      </w:r>
    </w:p>
    <w:p w:rsidR="001C14AD" w:rsidRDefault="004C0D1C">
      <w:pPr>
        <w:pStyle w:val="a5"/>
        <w:framePr w:w="6605" w:h="1792" w:hRule="exact" w:wrap="none" w:vAnchor="page" w:hAnchor="page" w:x="3908" w:y="7794"/>
        <w:shd w:val="clear" w:color="auto" w:fill="auto"/>
        <w:tabs>
          <w:tab w:val="left" w:leader="dot" w:pos="6362"/>
        </w:tabs>
        <w:spacing w:before="0" w:after="177" w:line="200" w:lineRule="exact"/>
        <w:ind w:left="220"/>
      </w:pPr>
      <w:r>
        <w:t xml:space="preserve">Таргетирование и эффективность в </w:t>
      </w:r>
      <w:r>
        <w:rPr>
          <w:lang w:val="en-US" w:eastAsia="en-US" w:bidi="en-US"/>
        </w:rPr>
        <w:t>outdoor</w:t>
      </w:r>
      <w:r>
        <w:tab/>
      </w:r>
      <w:r>
        <w:rPr>
          <w:rStyle w:val="a6"/>
        </w:rPr>
        <w:t>26</w:t>
      </w:r>
    </w:p>
    <w:p w:rsidR="001C14AD" w:rsidRDefault="004C0D1C">
      <w:pPr>
        <w:pStyle w:val="32"/>
        <w:framePr w:w="6605" w:h="1792" w:hRule="exact" w:wrap="none" w:vAnchor="page" w:hAnchor="page" w:x="3908" w:y="7794"/>
        <w:shd w:val="clear" w:color="auto" w:fill="auto"/>
        <w:spacing w:after="6" w:line="200" w:lineRule="exact"/>
        <w:ind w:left="220"/>
      </w:pPr>
      <w:r>
        <w:t>Евгений Миронюк</w:t>
      </w:r>
    </w:p>
    <w:p w:rsidR="001C14AD" w:rsidRDefault="004C0D1C">
      <w:pPr>
        <w:pStyle w:val="a5"/>
        <w:framePr w:w="6605" w:h="1792" w:hRule="exact" w:wrap="none" w:vAnchor="page" w:hAnchor="page" w:x="3908" w:y="7794"/>
        <w:shd w:val="clear" w:color="auto" w:fill="auto"/>
        <w:tabs>
          <w:tab w:val="left" w:leader="dot" w:pos="6362"/>
        </w:tabs>
        <w:spacing w:before="0" w:after="182" w:line="200" w:lineRule="exact"/>
        <w:ind w:left="220"/>
      </w:pPr>
      <w:r>
        <w:t>Маркетинговые исследования — это диагностика бизнеса</w:t>
      </w:r>
      <w:r>
        <w:tab/>
      </w:r>
      <w:r>
        <w:rPr>
          <w:rStyle w:val="a6"/>
        </w:rPr>
        <w:t>30</w:t>
      </w:r>
    </w:p>
    <w:p w:rsidR="001C14AD" w:rsidRDefault="004C0D1C">
      <w:pPr>
        <w:pStyle w:val="a5"/>
        <w:framePr w:w="6605" w:h="1792" w:hRule="exact" w:wrap="none" w:vAnchor="page" w:hAnchor="page" w:x="3908" w:y="7794"/>
        <w:shd w:val="clear" w:color="auto" w:fill="auto"/>
        <w:spacing w:before="0" w:after="4" w:line="200" w:lineRule="exact"/>
        <w:ind w:left="220"/>
      </w:pPr>
      <w:r>
        <w:rPr>
          <w:lang w:val="uk-UA" w:eastAsia="uk-UA" w:bidi="uk-UA"/>
        </w:rPr>
        <w:t xml:space="preserve">Дослідження </w:t>
      </w:r>
      <w:r>
        <w:rPr>
          <w:lang w:val="en-US" w:eastAsia="en-US" w:bidi="en-US"/>
        </w:rPr>
        <w:t>Nielsen</w:t>
      </w:r>
      <w:r w:rsidRPr="00853664">
        <w:rPr>
          <w:lang w:eastAsia="en-US" w:bidi="en-US"/>
        </w:rPr>
        <w:t>:</w:t>
      </w:r>
    </w:p>
    <w:p w:rsidR="001C14AD" w:rsidRDefault="004C0D1C">
      <w:pPr>
        <w:pStyle w:val="a5"/>
        <w:framePr w:w="6605" w:h="1792" w:hRule="exact" w:wrap="none" w:vAnchor="page" w:hAnchor="page" w:x="3908" w:y="7794"/>
        <w:shd w:val="clear" w:color="auto" w:fill="auto"/>
        <w:tabs>
          <w:tab w:val="left" w:leader="dot" w:pos="5306"/>
          <w:tab w:val="left" w:leader="dot" w:pos="6362"/>
        </w:tabs>
        <w:spacing w:before="0" w:after="0" w:line="200" w:lineRule="exact"/>
        <w:ind w:left="220"/>
      </w:pPr>
      <w:r>
        <w:rPr>
          <w:lang w:val="uk-UA" w:eastAsia="uk-UA" w:bidi="uk-UA"/>
        </w:rPr>
        <w:t>рівень споживацької нелояльності набирає обертів</w:t>
      </w:r>
      <w:r>
        <w:rPr>
          <w:lang w:val="uk-UA" w:eastAsia="uk-UA" w:bidi="uk-UA"/>
        </w:rPr>
        <w:tab/>
      </w:r>
      <w:r>
        <w:rPr>
          <w:lang w:val="uk-UA" w:eastAsia="uk-UA" w:bidi="uk-UA"/>
        </w:rPr>
        <w:tab/>
      </w:r>
      <w:r>
        <w:rPr>
          <w:rStyle w:val="a6"/>
          <w:lang w:val="uk-UA" w:eastAsia="uk-UA" w:bidi="uk-UA"/>
        </w:rPr>
        <w:t>32</w:t>
      </w:r>
    </w:p>
    <w:p w:rsidR="001C14AD" w:rsidRDefault="004C0D1C">
      <w:pPr>
        <w:pStyle w:val="50"/>
        <w:framePr w:w="6605" w:h="1257" w:hRule="exact" w:wrap="none" w:vAnchor="page" w:hAnchor="page" w:x="3908" w:y="9788"/>
        <w:shd w:val="clear" w:color="auto" w:fill="auto"/>
        <w:spacing w:after="0" w:line="260" w:lineRule="exact"/>
        <w:ind w:left="19"/>
      </w:pPr>
      <w:r>
        <w:rPr>
          <w:rStyle w:val="5Impact13pt0pt"/>
        </w:rPr>
        <w:t>Интернет-маркетинг</w:t>
      </w:r>
    </w:p>
    <w:p w:rsidR="001C14AD" w:rsidRDefault="004C0D1C">
      <w:pPr>
        <w:pStyle w:val="20"/>
        <w:framePr w:w="6605" w:h="1257" w:hRule="exact" w:wrap="none" w:vAnchor="page" w:hAnchor="page" w:x="3908" w:y="9788"/>
        <w:shd w:val="clear" w:color="auto" w:fill="auto"/>
        <w:spacing w:line="200" w:lineRule="exact"/>
        <w:ind w:left="220" w:right="2126"/>
        <w:jc w:val="both"/>
      </w:pPr>
      <w:r>
        <w:rPr>
          <w:lang w:val="uk-UA" w:eastAsia="uk-UA" w:bidi="uk-UA"/>
        </w:rPr>
        <w:t>Василь Близнюк</w:t>
      </w:r>
    </w:p>
    <w:p w:rsidR="001C14AD" w:rsidRDefault="004C0D1C">
      <w:pPr>
        <w:pStyle w:val="60"/>
        <w:framePr w:w="6605" w:h="1257" w:hRule="exact" w:wrap="none" w:vAnchor="page" w:hAnchor="page" w:x="3908" w:y="9788"/>
        <w:shd w:val="clear" w:color="auto" w:fill="auto"/>
        <w:tabs>
          <w:tab w:val="left" w:leader="dot" w:pos="4478"/>
        </w:tabs>
        <w:spacing w:after="0" w:line="379" w:lineRule="exact"/>
        <w:ind w:left="220" w:right="1840"/>
      </w:pPr>
      <w:r>
        <w:rPr>
          <w:lang w:val="uk-UA" w:eastAsia="uk-UA" w:bidi="uk-UA"/>
        </w:rPr>
        <w:t xml:space="preserve">Віральні механіки в </w:t>
      </w:r>
      <w:r>
        <w:rPr>
          <w:lang w:val="uk-UA" w:eastAsia="uk-UA" w:bidi="uk-UA"/>
        </w:rPr>
        <w:t>Бтт-стратепях підприємств</w:t>
      </w:r>
      <w:r>
        <w:rPr>
          <w:lang w:val="uk-UA" w:eastAsia="uk-UA" w:bidi="uk-UA"/>
        </w:rPr>
        <w:br/>
      </w:r>
      <w:r>
        <w:t xml:space="preserve">Пять ресурсов </w:t>
      </w:r>
      <w:r>
        <w:rPr>
          <w:lang w:val="uk-UA" w:eastAsia="uk-UA" w:bidi="uk-UA"/>
        </w:rPr>
        <w:t xml:space="preserve">для </w:t>
      </w:r>
      <w:r>
        <w:t xml:space="preserve">создания </w:t>
      </w:r>
      <w:r>
        <w:rPr>
          <w:lang w:val="uk-UA" w:eastAsia="uk-UA" w:bidi="uk-UA"/>
        </w:rPr>
        <w:t>видеопостов</w:t>
      </w:r>
      <w:r>
        <w:rPr>
          <w:lang w:val="uk-UA" w:eastAsia="uk-UA" w:bidi="uk-UA"/>
        </w:rPr>
        <w:tab/>
      </w:r>
    </w:p>
    <w:p w:rsidR="001C14AD" w:rsidRDefault="004C0D1C">
      <w:pPr>
        <w:pStyle w:val="50"/>
        <w:framePr w:w="6605" w:h="2678" w:hRule="exact" w:wrap="none" w:vAnchor="page" w:hAnchor="page" w:x="3908" w:y="11209"/>
        <w:shd w:val="clear" w:color="auto" w:fill="auto"/>
        <w:spacing w:after="0" w:line="257" w:lineRule="exact"/>
      </w:pPr>
      <w:r>
        <w:rPr>
          <w:rStyle w:val="5Impact13pt0pt"/>
        </w:rPr>
        <w:t>Личное мнение / Книжная полка</w:t>
      </w:r>
    </w:p>
    <w:p w:rsidR="001C14AD" w:rsidRDefault="004C0D1C">
      <w:pPr>
        <w:pStyle w:val="20"/>
        <w:framePr w:w="6605" w:h="2678" w:hRule="exact" w:wrap="none" w:vAnchor="page" w:hAnchor="page" w:x="3908" w:y="11209"/>
        <w:shd w:val="clear" w:color="auto" w:fill="auto"/>
        <w:spacing w:line="257" w:lineRule="exact"/>
        <w:ind w:left="220"/>
        <w:jc w:val="both"/>
      </w:pPr>
      <w:r>
        <w:t>Личное мнение / Книжная полка</w:t>
      </w:r>
    </w:p>
    <w:p w:rsidR="001C14AD" w:rsidRDefault="004C0D1C">
      <w:pPr>
        <w:pStyle w:val="a5"/>
        <w:framePr w:w="6605" w:h="2678" w:hRule="exact" w:wrap="none" w:vAnchor="page" w:hAnchor="page" w:x="3908" w:y="11209"/>
        <w:shd w:val="clear" w:color="auto" w:fill="auto"/>
        <w:tabs>
          <w:tab w:val="left" w:leader="dot" w:pos="6017"/>
          <w:tab w:val="left" w:leader="dot" w:pos="6362"/>
        </w:tabs>
        <w:spacing w:before="0" w:after="238" w:line="257" w:lineRule="exact"/>
        <w:ind w:left="220"/>
      </w:pPr>
      <w:r>
        <w:t xml:space="preserve">Взлом маркетинга и перспективы его развития </w:t>
      </w:r>
      <w:r>
        <w:tab/>
      </w:r>
      <w:r>
        <w:tab/>
      </w:r>
      <w:r>
        <w:rPr>
          <w:rStyle w:val="a6"/>
        </w:rPr>
        <w:t>44</w:t>
      </w:r>
    </w:p>
    <w:p w:rsidR="001C14AD" w:rsidRDefault="004C0D1C">
      <w:pPr>
        <w:pStyle w:val="23"/>
        <w:framePr w:w="6605" w:h="2678" w:hRule="exact" w:wrap="none" w:vAnchor="page" w:hAnchor="page" w:x="3908" w:y="11209"/>
        <w:shd w:val="clear" w:color="auto" w:fill="auto"/>
        <w:spacing w:before="0" w:line="259" w:lineRule="exact"/>
      </w:pPr>
      <w:r>
        <w:rPr>
          <w:rStyle w:val="2Impact13pt0pt"/>
        </w:rPr>
        <w:t>Исследования</w:t>
      </w:r>
    </w:p>
    <w:p w:rsidR="001C14AD" w:rsidRDefault="004C0D1C">
      <w:pPr>
        <w:pStyle w:val="62"/>
        <w:framePr w:w="6605" w:h="2678" w:hRule="exact" w:wrap="none" w:vAnchor="page" w:hAnchor="page" w:x="3908" w:y="11209"/>
        <w:shd w:val="clear" w:color="auto" w:fill="auto"/>
        <w:ind w:left="220"/>
      </w:pPr>
      <w:r>
        <w:t>Я&amp;В</w:t>
      </w:r>
    </w:p>
    <w:p w:rsidR="001C14AD" w:rsidRDefault="004C0D1C">
      <w:pPr>
        <w:pStyle w:val="a5"/>
        <w:framePr w:w="6605" w:h="2678" w:hRule="exact" w:wrap="none" w:vAnchor="page" w:hAnchor="page" w:x="3908" w:y="11209"/>
        <w:shd w:val="clear" w:color="auto" w:fill="auto"/>
        <w:tabs>
          <w:tab w:val="left" w:leader="dot" w:pos="6362"/>
        </w:tabs>
        <w:spacing w:before="0" w:after="239" w:line="259" w:lineRule="exact"/>
        <w:ind w:left="220"/>
      </w:pPr>
      <w:r>
        <w:t>Украинцы и смартфон: пользовательские практики</w:t>
      </w:r>
      <w:r>
        <w:tab/>
      </w:r>
      <w:r>
        <w:rPr>
          <w:rStyle w:val="a6"/>
        </w:rPr>
        <w:t>54</w:t>
      </w:r>
    </w:p>
    <w:p w:rsidR="001C14AD" w:rsidRDefault="004C0D1C">
      <w:pPr>
        <w:pStyle w:val="23"/>
        <w:framePr w:w="6605" w:h="2678" w:hRule="exact" w:wrap="none" w:vAnchor="page" w:hAnchor="page" w:x="3908" w:y="11209"/>
        <w:shd w:val="clear" w:color="auto" w:fill="auto"/>
        <w:spacing w:before="0" w:line="260" w:lineRule="exact"/>
      </w:pPr>
      <w:r>
        <w:rPr>
          <w:rStyle w:val="2Impact13pt0pt"/>
        </w:rPr>
        <w:t xml:space="preserve">Креативный </w:t>
      </w:r>
      <w:r>
        <w:rPr>
          <w:rStyle w:val="2Impact13pt0pt"/>
        </w:rPr>
        <w:t>маркетинг</w:t>
      </w:r>
    </w:p>
    <w:p w:rsidR="001C14AD" w:rsidRDefault="004C0D1C">
      <w:pPr>
        <w:pStyle w:val="a5"/>
        <w:framePr w:w="6605" w:h="2678" w:hRule="exact" w:wrap="none" w:vAnchor="page" w:hAnchor="page" w:x="3908" w:y="11209"/>
        <w:shd w:val="clear" w:color="auto" w:fill="auto"/>
        <w:tabs>
          <w:tab w:val="left" w:leader="dot" w:pos="6295"/>
          <w:tab w:val="left" w:leader="dot" w:pos="6370"/>
        </w:tabs>
        <w:spacing w:before="0" w:after="0" w:line="200" w:lineRule="exact"/>
        <w:ind w:left="220"/>
      </w:pPr>
      <w:r>
        <w:t xml:space="preserve">Фредрик Харен о формуле креатива и идеальном сценарии жизни </w:t>
      </w:r>
      <w:r>
        <w:tab/>
      </w:r>
      <w:r>
        <w:tab/>
      </w:r>
      <w:r>
        <w:rPr>
          <w:rStyle w:val="a6"/>
        </w:rPr>
        <w:t>56</w:t>
      </w:r>
    </w:p>
    <w:p w:rsidR="001C14AD" w:rsidRDefault="004C0D1C">
      <w:pPr>
        <w:pStyle w:val="23"/>
        <w:framePr w:w="6605" w:h="858" w:hRule="exact" w:wrap="none" w:vAnchor="page" w:hAnchor="page" w:x="3908" w:y="14084"/>
        <w:shd w:val="clear" w:color="auto" w:fill="auto"/>
        <w:spacing w:before="0" w:line="259" w:lineRule="exact"/>
      </w:pPr>
      <w:r>
        <w:rPr>
          <w:rStyle w:val="2Impact13pt0pt"/>
        </w:rPr>
        <w:t>Исследования</w:t>
      </w:r>
    </w:p>
    <w:p w:rsidR="001C14AD" w:rsidRDefault="004C0D1C">
      <w:pPr>
        <w:pStyle w:val="32"/>
        <w:framePr w:w="6605" w:h="858" w:hRule="exact" w:wrap="none" w:vAnchor="page" w:hAnchor="page" w:x="3908" w:y="14084"/>
        <w:shd w:val="clear" w:color="auto" w:fill="auto"/>
        <w:ind w:left="220"/>
      </w:pPr>
      <w:r>
        <w:rPr>
          <w:lang w:val="en-US" w:eastAsia="en-US" w:bidi="en-US"/>
        </w:rPr>
        <w:t>MarketsandMarkets</w:t>
      </w:r>
    </w:p>
    <w:p w:rsidR="001C14AD" w:rsidRDefault="004C0D1C">
      <w:pPr>
        <w:pStyle w:val="a5"/>
        <w:framePr w:w="6605" w:h="858" w:hRule="exact" w:wrap="none" w:vAnchor="page" w:hAnchor="page" w:x="3908" w:y="14084"/>
        <w:shd w:val="clear" w:color="auto" w:fill="auto"/>
        <w:tabs>
          <w:tab w:val="left" w:leader="dot" w:pos="6362"/>
        </w:tabs>
        <w:spacing w:before="0" w:after="0" w:line="259" w:lineRule="exact"/>
        <w:ind w:left="220"/>
      </w:pPr>
      <w:r>
        <w:t>Рынок блокчейн-устройств к 2024 году увеличится до $1,2 млрд</w:t>
      </w:r>
      <w:r>
        <w:tab/>
      </w:r>
      <w:r>
        <w:rPr>
          <w:rStyle w:val="a6"/>
        </w:rPr>
        <w:t>65</w:t>
      </w:r>
    </w:p>
    <w:p w:rsidR="001C14AD" w:rsidRDefault="00853664">
      <w:pPr>
        <w:pStyle w:val="80"/>
        <w:framePr w:w="389" w:h="639" w:hRule="exact" w:wrap="none" w:vAnchor="page" w:hAnchor="page" w:x="10119" w:y="10360"/>
        <w:shd w:val="clear" w:color="auto" w:fill="auto"/>
        <w:spacing w:after="117" w:line="200" w:lineRule="exact"/>
      </w:pPr>
      <w:r>
        <w:rPr>
          <w:rStyle w:val="8Calibri10pt"/>
        </w:rPr>
        <w:t>...</w:t>
      </w:r>
      <w:r>
        <w:rPr>
          <w:rStyle w:val="8Calibri10pt"/>
          <w:lang w:val="uk-UA"/>
        </w:rPr>
        <w:t>3</w:t>
      </w:r>
      <w:r w:rsidR="004C0D1C">
        <w:rPr>
          <w:rStyle w:val="8Calibri10pt"/>
        </w:rPr>
        <w:t>4</w:t>
      </w:r>
    </w:p>
    <w:p w:rsidR="001C14AD" w:rsidRDefault="00853664">
      <w:pPr>
        <w:pStyle w:val="80"/>
        <w:framePr w:w="389" w:h="639" w:hRule="exact" w:wrap="none" w:vAnchor="page" w:hAnchor="page" w:x="10119" w:y="10360"/>
        <w:shd w:val="clear" w:color="auto" w:fill="auto"/>
        <w:spacing w:line="200" w:lineRule="exact"/>
      </w:pPr>
      <w:r>
        <w:rPr>
          <w:rStyle w:val="8Calibri10pt"/>
        </w:rPr>
        <w:t>...</w:t>
      </w:r>
      <w:r w:rsidR="004C0D1C">
        <w:rPr>
          <w:rStyle w:val="8Calibri10pt"/>
        </w:rPr>
        <w:t>40</w:t>
      </w:r>
    </w:p>
    <w:p w:rsidR="001C14AD" w:rsidRDefault="004C0D1C">
      <w:pPr>
        <w:pStyle w:val="60"/>
        <w:framePr w:w="2434" w:h="520" w:hRule="exact" w:wrap="none" w:vAnchor="page" w:hAnchor="page" w:x="452" w:y="15021"/>
        <w:shd w:val="clear" w:color="auto" w:fill="auto"/>
        <w:spacing w:after="0" w:line="230" w:lineRule="exact"/>
        <w:jc w:val="both"/>
      </w:pPr>
      <w:r>
        <w:t xml:space="preserve">Ответственный редактор: </w:t>
      </w:r>
      <w:r>
        <w:rPr>
          <w:rStyle w:val="63"/>
          <w:b/>
          <w:bCs/>
        </w:rPr>
        <w:t>Татьяна Пирогова</w:t>
      </w:r>
    </w:p>
    <w:p w:rsidR="001C14AD" w:rsidRDefault="004C0D1C">
      <w:pPr>
        <w:pStyle w:val="80"/>
        <w:framePr w:wrap="none" w:vAnchor="page" w:hAnchor="page" w:x="6879" w:y="15477"/>
        <w:shd w:val="clear" w:color="auto" w:fill="auto"/>
        <w:spacing w:line="200" w:lineRule="exact"/>
      </w:pPr>
      <w:r>
        <w:rPr>
          <w:rStyle w:val="8Calibri10pt"/>
        </w:rPr>
        <w:t xml:space="preserve">Маркетинг и реклама № 9 (276) </w:t>
      </w:r>
      <w:r>
        <w:rPr>
          <w:rStyle w:val="8Calibri10pt"/>
        </w:rPr>
        <w:t>Сентябрь 2019</w:t>
      </w:r>
    </w:p>
    <w:p w:rsidR="00853664" w:rsidRDefault="00853664">
      <w:pPr>
        <w:rPr>
          <w:sz w:val="2"/>
          <w:szCs w:val="2"/>
        </w:rPr>
        <w:sectPr w:rsidR="00853664">
          <w:pgSz w:w="10946" w:h="1625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498"/>
      </w:tblGrid>
      <w:tr w:rsidR="00853664" w:rsidRPr="00853664" w:rsidTr="00853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Близнюк, В. </w:t>
            </w:r>
            <w:r w:rsidRPr="0085366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Віральні механіки в SMM-стратегіях підприємств / В. Близнюк // Маркетинг и реклама. – 2019. – №9. – С. 34-38.</w:t>
            </w: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У статті досліджено теоретичні та практичні аспекти управління зв'язками з громадськістю та рекламною діяльністю підприємства в соціальних мережах із залученням віральних механік  в SMM-стратегіях підприємств.</w:t>
            </w: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853664" w:rsidRPr="00853664" w:rsidTr="00853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Венгер, Е. </w:t>
            </w:r>
            <w:r w:rsidRPr="0085366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О современных тенденциях развития маркетинговых исследований / Е. Венгер // Маркетинг и реклама. – 2019. – №9. – С. 24-25.</w:t>
            </w: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 </w:t>
            </w:r>
            <w:r w:rsidRPr="00853664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О современных тенденциях развития маркетинговых исследований.</w:t>
            </w: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853664" w:rsidRPr="00853664" w:rsidTr="00853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Миронюк, Е. </w:t>
            </w:r>
            <w:r w:rsidRPr="0085366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Маркетинговые исследования - это диагностика бизнеса / Е. Миронюк // Маркетинг и реклама. – 2019. – №9. – С. 30-31.</w:t>
            </w: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Маркетинговые исследования</w:t>
            </w: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853664" w:rsidRPr="00853664" w:rsidTr="00853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Соснюк, О. </w:t>
            </w:r>
            <w:r w:rsidRPr="0085366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Внедрение инновационных исследовательских инструментов - главный тренд развития маркетинговых исследований / О. Соснюк // Маркетинг и реклама. – 2019. – №9. – С. 22-23.</w:t>
            </w: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Внедрение инновационных исследовательских инструментов</w:t>
            </w: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</w:tr>
      <w:tr w:rsidR="00853664" w:rsidRPr="00853664" w:rsidTr="008536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bidi="ar-SA"/>
              </w:rPr>
              <w:t xml:space="preserve">     Украинцы и смартфон: пользовательские практики</w:t>
            </w:r>
            <w:r w:rsidRPr="00853664"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  <w:t xml:space="preserve"> // Маркетинг и реклама. – 2019. – №9. – С. 54-55.</w:t>
            </w:r>
          </w:p>
          <w:p w:rsidR="00853664" w:rsidRPr="00853664" w:rsidRDefault="00853664" w:rsidP="00853664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bidi="ar-SA"/>
              </w:rPr>
            </w:pPr>
            <w:r w:rsidRPr="00853664">
              <w:rPr>
                <w:rFonts w:ascii="Times New Roman" w:eastAsiaTheme="minorEastAsia" w:hAnsi="Times New Roman" w:cs="Times New Roman"/>
                <w:i/>
                <w:color w:val="auto"/>
                <w:lang w:val="uk-UA" w:bidi="ar-SA"/>
              </w:rPr>
              <w:t>Как украинцы используют смартфон: социсследование</w:t>
            </w:r>
          </w:p>
        </w:tc>
      </w:tr>
    </w:tbl>
    <w:p w:rsidR="001C14AD" w:rsidRPr="00853664" w:rsidRDefault="001C14AD">
      <w:pPr>
        <w:rPr>
          <w:sz w:val="2"/>
          <w:szCs w:val="2"/>
          <w:lang w:val="uk-UA"/>
        </w:rPr>
      </w:pPr>
    </w:p>
    <w:sectPr w:rsidR="001C14AD" w:rsidRPr="00853664">
      <w:pgSz w:w="10946" w:h="1625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1C" w:rsidRDefault="004C0D1C">
      <w:r>
        <w:separator/>
      </w:r>
    </w:p>
  </w:endnote>
  <w:endnote w:type="continuationSeparator" w:id="0">
    <w:p w:rsidR="004C0D1C" w:rsidRDefault="004C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1C" w:rsidRDefault="004C0D1C"/>
  </w:footnote>
  <w:footnote w:type="continuationSeparator" w:id="0">
    <w:p w:rsidR="004C0D1C" w:rsidRDefault="004C0D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AD"/>
    <w:rsid w:val="001C14AD"/>
    <w:rsid w:val="004C0D1C"/>
    <w:rsid w:val="008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ADB05-AAD7-4D5F-8FD5-B58FAFBD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319pt0pt">
    <w:name w:val="Основной текст (3) + 19 pt;Интервал 0 pt"/>
    <w:basedOn w:val="3"/>
    <w:rPr>
      <w:rFonts w:ascii="Georgia" w:eastAsia="Georgia" w:hAnsi="Georgia" w:cs="Georgia"/>
      <w:b/>
      <w:bCs/>
      <w:i w:val="0"/>
      <w:iCs w:val="0"/>
      <w:smallCaps w:val="0"/>
      <w:strike w:val="0"/>
      <w:color w:val="FFFFFF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125pt0pt">
    <w:name w:val="Заголовок №1 + 25 pt;Интервал 0 pt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FFFFFF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курсив"/>
    <w:basedOn w:val="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5Impact13pt0pt">
    <w:name w:val="Основной текст (5) + Impact;13 pt;Интервал 0 p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главление (2)_"/>
    <w:basedOn w:val="a0"/>
    <w:link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38"/>
      <w:szCs w:val="38"/>
      <w:u w:val="none"/>
    </w:rPr>
  </w:style>
  <w:style w:type="character" w:customStyle="1" w:styleId="2Impact13pt0pt">
    <w:name w:val="Оглавление (2) + Impact;13 pt;Интервал 0 pt"/>
    <w:basedOn w:val="2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главление + 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главление + Не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главление (6)_"/>
    <w:basedOn w:val="a0"/>
    <w:link w:val="62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Calibri10pt">
    <w:name w:val="Основной текст (8) + Calibri;10 pt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3">
    <w:name w:val="Основной текст (6) + Курсив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10"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pacing w:val="-10"/>
      <w:sz w:val="48"/>
      <w:szCs w:val="4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26" w:lineRule="exact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Calibri" w:eastAsia="Calibri" w:hAnsi="Calibri" w:cs="Calibri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Calibri" w:eastAsia="Calibri" w:hAnsi="Calibri" w:cs="Calibri"/>
      <w:spacing w:val="-20"/>
      <w:sz w:val="38"/>
      <w:szCs w:val="3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before="240" w:line="257" w:lineRule="exact"/>
    </w:pPr>
    <w:rPr>
      <w:rFonts w:ascii="Calibri" w:eastAsia="Calibri" w:hAnsi="Calibri" w:cs="Calibri"/>
      <w:spacing w:val="-20"/>
      <w:sz w:val="38"/>
      <w:szCs w:val="38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259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62">
    <w:name w:val="Оглавление (6)"/>
    <w:basedOn w:val="a"/>
    <w:link w:val="61"/>
    <w:pPr>
      <w:shd w:val="clear" w:color="auto" w:fill="FFFFFF"/>
      <w:spacing w:line="259" w:lineRule="exact"/>
      <w:jc w:val="both"/>
    </w:pPr>
    <w:rPr>
      <w:rFonts w:ascii="Impact" w:eastAsia="Impact" w:hAnsi="Impact" w:cs="Impact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2019-11-05T07:37:00Z</dcterms:created>
  <dcterms:modified xsi:type="dcterms:W3CDTF">2019-11-05T07:37:00Z</dcterms:modified>
</cp:coreProperties>
</file>