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77F" w:rsidRDefault="00721671" w:rsidP="00721671">
      <w:pPr>
        <w:framePr w:wrap="none" w:vAnchor="page" w:hAnchor="page" w:x="226" w:y="1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315200" cy="10315575"/>
            <wp:effectExtent l="0" t="0" r="0" b="9525"/>
            <wp:docPr id="1" name="Рисунок 1" descr="E:\Реестр периодики печатній 2019\Геоінформатик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естр периодики печатній 2019\Геоінформатика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31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671" w:rsidRDefault="00721671">
      <w:pPr>
        <w:rPr>
          <w:sz w:val="2"/>
          <w:szCs w:val="2"/>
        </w:rPr>
        <w:sectPr w:rsidR="007216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7"/>
        <w:gridCol w:w="9923"/>
      </w:tblGrid>
      <w:tr w:rsidR="00721671" w:rsidRPr="00721671" w:rsidTr="00390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21671" w:rsidRPr="00721671" w:rsidRDefault="00721671" w:rsidP="00721671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721671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lastRenderedPageBreak/>
              <w:t>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721671" w:rsidRPr="00721671" w:rsidRDefault="00721671" w:rsidP="0072167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  <w:p w:rsidR="00721671" w:rsidRPr="00721671" w:rsidRDefault="00721671" w:rsidP="0072167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21671" w:rsidRPr="00721671" w:rsidRDefault="00721671" w:rsidP="0072167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721671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eastAsia="ru-RU" w:bidi="ar-SA"/>
              </w:rPr>
              <w:t xml:space="preserve">     Виршило, И.В. </w:t>
            </w:r>
            <w:r w:rsidRPr="00721671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Моделирование влияния структуры пустотного пространства на упругие свойства сложнопостроенных коллекторов / И. В. Виршило, В. В. Халимендик // Геоінформатика. – 2019. – № 3. – С. 52-61.</w:t>
            </w:r>
          </w:p>
          <w:p w:rsidR="00721671" w:rsidRPr="00721671" w:rsidRDefault="00721671" w:rsidP="0072167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</w:pPr>
            <w:r w:rsidRPr="00721671"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  <w:t>Представлены результаты теоретического моделирования сложнопостроенных пород-коллекторов нефти и газа, в которых при одних и тех же объемах пустотного пространства акустические свойства значительно изменяются в зависимости от соотношения концентрации разных видов пустот и общей пористости породы.</w:t>
            </w:r>
          </w:p>
          <w:p w:rsidR="00721671" w:rsidRPr="00721671" w:rsidRDefault="00721671" w:rsidP="0072167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</w:tr>
      <w:tr w:rsidR="00721671" w:rsidRPr="00721671" w:rsidTr="00390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21671" w:rsidRPr="00721671" w:rsidRDefault="00721671" w:rsidP="00721671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721671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721671" w:rsidRPr="00721671" w:rsidRDefault="00721671" w:rsidP="0072167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  <w:p w:rsidR="00721671" w:rsidRPr="00721671" w:rsidRDefault="00721671" w:rsidP="0072167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21671" w:rsidRPr="00721671" w:rsidRDefault="00721671" w:rsidP="0072167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721671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eastAsia="ru-RU" w:bidi="ar-SA"/>
              </w:rPr>
              <w:t xml:space="preserve">     Крельштейн, П.Д. </w:t>
            </w:r>
            <w:r w:rsidRPr="00721671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Застосування ВІМ GIS-технологій для містобудівного кадастру / П. Д. Крельштейн, Л. В. Тустановська, І. С. Бугаєнко // Геоінформатика. – 2019. – № 3. – С. 62-70.</w:t>
            </w:r>
          </w:p>
          <w:p w:rsidR="00721671" w:rsidRPr="00721671" w:rsidRDefault="00721671" w:rsidP="0072167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</w:pPr>
            <w:r w:rsidRPr="00721671"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  <w:t>Інформаційне моделювання ВІМ на практиці застосовують для поліпшення результатів на різних етапах життєвого циклу об'єкта будівництва, а саме концептуальне планування, дизайн, закупівля матеріалів і будівництво, введення в експлуатацію, технічне обслуговування та витяг прибутку, а також знесення або реалізація під інші потреби.</w:t>
            </w:r>
          </w:p>
          <w:p w:rsidR="00721671" w:rsidRPr="00721671" w:rsidRDefault="00721671" w:rsidP="0072167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</w:tr>
      <w:tr w:rsidR="00721671" w:rsidRPr="00721671" w:rsidTr="00390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21671" w:rsidRPr="00721671" w:rsidRDefault="00721671" w:rsidP="00721671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721671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721671" w:rsidRPr="00721671" w:rsidRDefault="00721671" w:rsidP="0072167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  <w:p w:rsidR="00721671" w:rsidRPr="00721671" w:rsidRDefault="00721671" w:rsidP="0072167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21671" w:rsidRPr="00721671" w:rsidRDefault="00721671" w:rsidP="0072167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721671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eastAsia="ru-RU" w:bidi="ar-SA"/>
              </w:rPr>
              <w:t xml:space="preserve">     Ландшафтна манітометрія (на прикладі долини р. Козинка)</w:t>
            </w:r>
            <w:r w:rsidRPr="00721671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 xml:space="preserve"> / О. І. Меньшов, О. В. Круглов, Р. В. Хоменко, А. В. Сухорада // Геоінформатика. – 2019. – № 3. – С. 71-76.</w:t>
            </w:r>
          </w:p>
          <w:p w:rsidR="00721671" w:rsidRPr="00721671" w:rsidRDefault="00721671" w:rsidP="0072167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721671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 xml:space="preserve">  </w:t>
            </w:r>
            <w:r w:rsidRPr="00721671"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  <w:t>Розглянуто основні магнітні та магнітометричні характеристики грунтового покриву р. козинка та навколишніх ландшафтів</w:t>
            </w:r>
            <w:r w:rsidRPr="00721671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.</w:t>
            </w:r>
          </w:p>
          <w:p w:rsidR="00721671" w:rsidRPr="00721671" w:rsidRDefault="00721671" w:rsidP="0072167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</w:tr>
      <w:tr w:rsidR="00721671" w:rsidRPr="00721671" w:rsidTr="00390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21671" w:rsidRPr="00721671" w:rsidRDefault="00721671" w:rsidP="00721671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721671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721671" w:rsidRPr="00721671" w:rsidRDefault="00721671" w:rsidP="0072167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  <w:p w:rsidR="00721671" w:rsidRPr="00721671" w:rsidRDefault="00721671" w:rsidP="0072167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21671" w:rsidRPr="00721671" w:rsidRDefault="00721671" w:rsidP="0072167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721671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eastAsia="ru-RU" w:bidi="ar-SA"/>
              </w:rPr>
              <w:t xml:space="preserve">     Якимчук, Н.А. </w:t>
            </w:r>
            <w:r w:rsidRPr="00721671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Особенности глубинного строения и перспективы нефтегазоносности отдельных блоков укранского щита по результатам частотно-резонансного зондирования разреза / Н. А. Якимчук, И. Н. Корчагин // Геоінформатика. – 2019. – № 3. – С. 5-17.</w:t>
            </w:r>
          </w:p>
          <w:p w:rsidR="00721671" w:rsidRPr="00721671" w:rsidRDefault="00721671" w:rsidP="0072167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</w:pPr>
            <w:r w:rsidRPr="00721671"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  <w:t>Представлены результаты дополнительных исследований с использованием методов частотно- резонансной обработки и интерпретации спутниковых снимков  и фотоснимков на Украинском щите с целью изучения глубинного строения этой структуры и поисков скоплений углеродов.</w:t>
            </w:r>
          </w:p>
          <w:p w:rsidR="00721671" w:rsidRPr="00721671" w:rsidRDefault="00721671" w:rsidP="0072167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</w:tr>
      <w:tr w:rsidR="00721671" w:rsidRPr="00721671" w:rsidTr="00390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21671" w:rsidRPr="00721671" w:rsidRDefault="00721671" w:rsidP="00721671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721671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5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721671" w:rsidRPr="00721671" w:rsidRDefault="00721671" w:rsidP="0072167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  <w:p w:rsidR="00721671" w:rsidRPr="00721671" w:rsidRDefault="00721671" w:rsidP="0072167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21671" w:rsidRPr="00721671" w:rsidRDefault="00721671" w:rsidP="0072167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721671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eastAsia="ru-RU" w:bidi="ar-SA"/>
              </w:rPr>
              <w:t xml:space="preserve">     Якимчук, Н.А. </w:t>
            </w:r>
            <w:r w:rsidRPr="00721671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Применение мобильных частотно-резонансных методов обработки спутниковых снимков и фотоснимков при посках скоплений водорода / Н. А. Якимчук, И. Н. Корчагин // Геоінформатика. – 2019. – № 3. – С. 19-28.</w:t>
            </w:r>
          </w:p>
          <w:p w:rsidR="00721671" w:rsidRPr="00721671" w:rsidRDefault="00721671" w:rsidP="0072167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</w:pPr>
            <w:r w:rsidRPr="00721671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 xml:space="preserve">  </w:t>
            </w:r>
            <w:r w:rsidRPr="00721671"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  <w:t>Представлены и анализируются результаты экспериментальных исследований, проведенных с использованием мобильных методов частотно-резонансной обработки и интерпретации данных дистанционного зондирования Земли (спутниковых снимков) и фотоснимков на локальных участках видимой водородной дегазации.</w:t>
            </w:r>
          </w:p>
          <w:p w:rsidR="00721671" w:rsidRPr="00721671" w:rsidRDefault="00721671" w:rsidP="0072167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</w:tr>
      <w:tr w:rsidR="00721671" w:rsidRPr="00721671" w:rsidTr="00390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21671" w:rsidRPr="00721671" w:rsidRDefault="00721671" w:rsidP="00721671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721671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6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721671" w:rsidRPr="00721671" w:rsidRDefault="00721671" w:rsidP="0072167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  <w:p w:rsidR="00721671" w:rsidRPr="00721671" w:rsidRDefault="00721671" w:rsidP="0072167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21671" w:rsidRPr="00721671" w:rsidRDefault="00721671" w:rsidP="0072167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721671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eastAsia="ru-RU" w:bidi="ar-SA"/>
              </w:rPr>
              <w:t xml:space="preserve">     Якимчук, Н.А. </w:t>
            </w:r>
            <w:r w:rsidRPr="00721671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Технология частотно-резонансной обработки данных ДЗЗ: результаты практической апробации при поисках полезных ископаемых в различных регионах земного шара. Часть І / Н. А. Якимчук, И. Н. Корчагин // Геоінформатика. – 2019. – № 3. – С. 29-51.</w:t>
            </w:r>
          </w:p>
          <w:p w:rsidR="00721671" w:rsidRPr="00721671" w:rsidRDefault="00721671" w:rsidP="0072167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</w:pPr>
            <w:r w:rsidRPr="00721671"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  <w:t>Представлены материалы дополнительной апробации мобильных прямопоисковых методов частотно-резонансной обработки и интерпретации спутниковых снимков и фотоснимков в различных регионах мира.</w:t>
            </w:r>
          </w:p>
          <w:p w:rsidR="00721671" w:rsidRPr="00721671" w:rsidRDefault="00721671" w:rsidP="00721671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</w:tr>
    </w:tbl>
    <w:p w:rsidR="0095177F" w:rsidRPr="00721671" w:rsidRDefault="0095177F">
      <w:pPr>
        <w:rPr>
          <w:sz w:val="2"/>
          <w:szCs w:val="2"/>
          <w:lang w:val="uk-UA"/>
        </w:rPr>
      </w:pPr>
    </w:p>
    <w:sectPr w:rsidR="0095177F" w:rsidRPr="0072167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D36" w:rsidRDefault="00C21D36">
      <w:r>
        <w:separator/>
      </w:r>
    </w:p>
  </w:endnote>
  <w:endnote w:type="continuationSeparator" w:id="0">
    <w:p w:rsidR="00C21D36" w:rsidRDefault="00C2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D36" w:rsidRDefault="00C21D36"/>
  </w:footnote>
  <w:footnote w:type="continuationSeparator" w:id="0">
    <w:p w:rsidR="00C21D36" w:rsidRDefault="00C21D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7F"/>
    <w:rsid w:val="00721671"/>
    <w:rsid w:val="0095177F"/>
    <w:rsid w:val="00C2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AA67A-36D4-4C71-A399-5C0F8A8A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2019-10-25T10:52:00Z</dcterms:created>
  <dcterms:modified xsi:type="dcterms:W3CDTF">2019-10-25T10:52:00Z</dcterms:modified>
</cp:coreProperties>
</file>