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F5" w:rsidRDefault="00997F79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4309110</wp:posOffset>
                </wp:positionH>
                <wp:positionV relativeFrom="page">
                  <wp:posOffset>299720</wp:posOffset>
                </wp:positionV>
                <wp:extent cx="3117850" cy="1054735"/>
                <wp:effectExtent l="3810" t="4445" r="254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1054735"/>
                        </a:xfrm>
                        <a:prstGeom prst="rect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84B6B" id="Rectangle 5" o:spid="_x0000_s1026" style="position:absolute;margin-left:339.3pt;margin-top:23.6pt;width:245.5pt;height:8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" fillcolor="#696969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ge">
                  <wp:posOffset>556260</wp:posOffset>
                </wp:positionV>
                <wp:extent cx="301625" cy="301625"/>
                <wp:effectExtent l="3175" t="381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944D" id="Rectangle 4" o:spid="_x0000_s1026" style="position:absolute;margin-left:358.75pt;margin-top:43.8pt;width:23.75pt;height:23.7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" fillcolor="#fefefe" stroked="f">
                <w10:wrap anchorx="page" anchory="page"/>
              </v:rect>
            </w:pict>
          </mc:Fallback>
        </mc:AlternateContent>
      </w:r>
    </w:p>
    <w:p w:rsidR="00B145F5" w:rsidRDefault="006A1340">
      <w:pPr>
        <w:pStyle w:val="20"/>
        <w:framePr w:w="4416" w:h="2093" w:hRule="exact" w:wrap="none" w:vAnchor="page" w:hAnchor="page" w:x="331" w:y="512"/>
        <w:shd w:val="clear" w:color="auto" w:fill="auto"/>
        <w:spacing w:line="540" w:lineRule="exact"/>
      </w:pPr>
      <w:bookmarkStart w:id="0" w:name="bookmark0"/>
      <w:r>
        <w:t>Тваринництво</w:t>
      </w:r>
      <w:bookmarkEnd w:id="0"/>
    </w:p>
    <w:p w:rsidR="00B145F5" w:rsidRDefault="006D0586">
      <w:pPr>
        <w:pStyle w:val="20"/>
        <w:framePr w:w="4416" w:h="2093" w:hRule="exact" w:wrap="none" w:vAnchor="page" w:hAnchor="page" w:x="331" w:y="512"/>
        <w:shd w:val="clear" w:color="auto" w:fill="auto"/>
        <w:spacing w:line="540" w:lineRule="exact"/>
        <w:ind w:left="340"/>
      </w:pPr>
      <w:bookmarkStart w:id="1" w:name="bookmark1"/>
      <w:r>
        <w:t>В</w:t>
      </w:r>
      <w:r w:rsidR="006A1340">
        <w:t>етеринарія</w:t>
      </w:r>
      <w:bookmarkEnd w:id="1"/>
    </w:p>
    <w:p w:rsidR="00B145F5" w:rsidRPr="006D0586" w:rsidRDefault="006A1340">
      <w:pPr>
        <w:pStyle w:val="30"/>
        <w:framePr w:wrap="none" w:vAnchor="page" w:hAnchor="page" w:x="783" w:y="2583"/>
        <w:shd w:val="clear" w:color="auto" w:fill="auto"/>
        <w:spacing w:line="210" w:lineRule="exact"/>
        <w:rPr>
          <w:lang w:val="uk-UA"/>
        </w:rPr>
      </w:pPr>
      <w:r>
        <w:rPr>
          <w:rStyle w:val="31"/>
          <w:b/>
          <w:bCs/>
        </w:rPr>
        <w:t>facebook</w:t>
      </w:r>
      <w:r w:rsidRPr="006D0586">
        <w:rPr>
          <w:rStyle w:val="31"/>
          <w:b/>
          <w:bCs/>
          <w:lang w:val="uk-UA"/>
        </w:rPr>
        <w:t>.</w:t>
      </w:r>
      <w:r>
        <w:rPr>
          <w:rStyle w:val="31"/>
          <w:b/>
          <w:bCs/>
        </w:rPr>
        <w:t>com</w:t>
      </w:r>
      <w:r w:rsidRPr="006D0586">
        <w:rPr>
          <w:rStyle w:val="31"/>
          <w:b/>
          <w:bCs/>
          <w:lang w:val="uk-UA"/>
        </w:rPr>
        <w:t>/</w:t>
      </w:r>
      <w:r>
        <w:rPr>
          <w:rStyle w:val="31"/>
          <w:b/>
          <w:bCs/>
        </w:rPr>
        <w:t>TVmagazine</w:t>
      </w:r>
      <w:r w:rsidRPr="006D0586">
        <w:rPr>
          <w:rStyle w:val="31"/>
          <w:b/>
          <w:bCs/>
          <w:lang w:val="uk-UA"/>
        </w:rPr>
        <w:t>.</w:t>
      </w:r>
      <w:r>
        <w:rPr>
          <w:rStyle w:val="31"/>
          <w:b/>
          <w:bCs/>
        </w:rPr>
        <w:t>ua</w:t>
      </w:r>
    </w:p>
    <w:p w:rsidR="00B145F5" w:rsidRDefault="006A1340">
      <w:pPr>
        <w:pStyle w:val="40"/>
        <w:framePr w:wrap="none" w:vAnchor="page" w:hAnchor="page" w:x="2904" w:y="3053"/>
        <w:shd w:val="clear" w:color="auto" w:fill="auto"/>
        <w:spacing w:line="700" w:lineRule="exact"/>
      </w:pPr>
      <w:r>
        <w:t>6</w:t>
      </w:r>
      <w:r>
        <w:rPr>
          <w:rStyle w:val="4Sylfaen27pt0pt"/>
        </w:rPr>
        <w:t>/</w:t>
      </w:r>
      <w:r>
        <w:t>2019</w:t>
      </w:r>
      <w:r>
        <w:rPr>
          <w:rStyle w:val="4Sylfaen27pt0pt"/>
        </w:rPr>
        <w:t>(</w:t>
      </w:r>
      <w:r>
        <w:t>28</w:t>
      </w:r>
      <w:r>
        <w:rPr>
          <w:rStyle w:val="4Sylfaen27pt0pt"/>
        </w:rPr>
        <w:t>)</w:t>
      </w:r>
    </w:p>
    <w:p w:rsidR="00B145F5" w:rsidRDefault="006A1340">
      <w:pPr>
        <w:pStyle w:val="80"/>
        <w:framePr w:w="4968" w:h="7546" w:hRule="exact" w:wrap="none" w:vAnchor="page" w:hAnchor="page" w:x="533" w:y="5792"/>
        <w:shd w:val="clear" w:color="auto" w:fill="auto"/>
      </w:pPr>
      <w:r>
        <w:t>ІНФОРМАЦІЯ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tabs>
          <w:tab w:val="left" w:leader="dot" w:pos="4656"/>
        </w:tabs>
        <w:spacing w:line="295" w:lineRule="exact"/>
      </w:pPr>
      <w:r>
        <w:t>Основа менеджменту — думати про тварину!</w:t>
      </w:r>
      <w:r>
        <w:tab/>
        <w:t>12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spacing w:line="295" w:lineRule="exact"/>
      </w:pPr>
      <w:r>
        <w:t>Вітамін Е: біологічна активність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tabs>
          <w:tab w:val="right" w:leader="dot" w:pos="4901"/>
        </w:tabs>
        <w:spacing w:line="240" w:lineRule="exact"/>
      </w:pPr>
      <w:r>
        <w:t>та фізіологічні функції</w:t>
      </w:r>
      <w:r>
        <w:tab/>
        <w:t>16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tabs>
          <w:tab w:val="right" w:leader="dot" w:pos="4896"/>
        </w:tabs>
        <w:spacing w:after="192" w:line="240" w:lineRule="exact"/>
      </w:pPr>
      <w:r>
        <w:t xml:space="preserve">Якщо за враженнями, то на </w:t>
      </w:r>
      <w:r>
        <w:rPr>
          <w:lang w:val="de-DE" w:eastAsia="de-DE" w:bidi="de-DE"/>
        </w:rPr>
        <w:t>SPACE</w:t>
      </w:r>
      <w:r>
        <w:tab/>
        <w:t>18</w:t>
      </w:r>
    </w:p>
    <w:p w:rsidR="00B145F5" w:rsidRDefault="006D0586">
      <w:pPr>
        <w:pStyle w:val="42"/>
        <w:framePr w:w="4968" w:h="7546" w:hRule="exact" w:wrap="none" w:vAnchor="page" w:hAnchor="page" w:x="533" w:y="5792"/>
        <w:shd w:val="clear" w:color="auto" w:fill="auto"/>
        <w:spacing w:before="0"/>
      </w:pPr>
      <w:r>
        <w:t>АКТУАЛЬНО ІНТЕРВ</w:t>
      </w:r>
      <w:r w:rsidR="006A1340">
        <w:t>'Ю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tabs>
          <w:tab w:val="right" w:leader="dot" w:pos="4896"/>
        </w:tabs>
        <w:spacing w:line="302" w:lineRule="exact"/>
      </w:pPr>
      <w:r>
        <w:t>Успішний бізнес... починається з людей!</w:t>
      </w:r>
      <w:r>
        <w:tab/>
        <w:t>19</w:t>
      </w:r>
    </w:p>
    <w:p w:rsidR="00B145F5" w:rsidRDefault="006A1340">
      <w:pPr>
        <w:pStyle w:val="50"/>
        <w:framePr w:w="4968" w:h="7546" w:hRule="exact" w:wrap="none" w:vAnchor="page" w:hAnchor="page" w:x="533" w:y="5792"/>
        <w:shd w:val="clear" w:color="auto" w:fill="auto"/>
      </w:pPr>
      <w:r>
        <w:t>«Не продати, а створити!»',</w:t>
      </w:r>
      <w:r>
        <w:rPr>
          <w:rStyle w:val="51"/>
        </w:rPr>
        <w:t xml:space="preserve"> коли компанія-виробник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tabs>
          <w:tab w:val="right" w:leader="dot" w:pos="4896"/>
        </w:tabs>
        <w:spacing w:line="240" w:lineRule="exact"/>
      </w:pPr>
      <w:r>
        <w:t>стає партнером по бізнесу</w:t>
      </w:r>
      <w:r>
        <w:tab/>
        <w:t>22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spacing w:line="276" w:lineRule="exact"/>
      </w:pPr>
      <w:r>
        <w:t>Михайло Кадиляк:</w:t>
      </w:r>
    </w:p>
    <w:p w:rsidR="00B145F5" w:rsidRDefault="006A1340">
      <w:pPr>
        <w:pStyle w:val="50"/>
        <w:framePr w:w="4968" w:h="7546" w:hRule="exact" w:wrap="none" w:vAnchor="page" w:hAnchor="page" w:x="533" w:y="5792"/>
        <w:shd w:val="clear" w:color="auto" w:fill="auto"/>
        <w:spacing w:line="276" w:lineRule="exact"/>
      </w:pPr>
      <w:r>
        <w:t>«З представленого технічного різноманіття</w:t>
      </w:r>
    </w:p>
    <w:p w:rsidR="00B145F5" w:rsidRDefault="006A1340">
      <w:pPr>
        <w:pStyle w:val="50"/>
        <w:framePr w:w="4968" w:h="7546" w:hRule="exact" w:wrap="none" w:vAnchor="page" w:hAnchor="page" w:x="533" w:y="5792"/>
        <w:shd w:val="clear" w:color="auto" w:fill="auto"/>
        <w:tabs>
          <w:tab w:val="right" w:leader="dot" w:pos="4906"/>
        </w:tabs>
        <w:spacing w:line="276" w:lineRule="exact"/>
      </w:pPr>
      <w:r>
        <w:t>на вітчизняному ринку вибирав найкраще!»</w:t>
      </w:r>
      <w:r>
        <w:rPr>
          <w:rStyle w:val="51"/>
        </w:rPr>
        <w:tab/>
        <w:t>26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spacing w:line="240" w:lineRule="exact"/>
      </w:pPr>
      <w:r>
        <w:t>Шлангова система: сучасний тренд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tabs>
          <w:tab w:val="right" w:leader="dot" w:pos="4891"/>
        </w:tabs>
        <w:spacing w:after="174" w:line="240" w:lineRule="exact"/>
      </w:pPr>
      <w:r>
        <w:t>внесення рідкої «органіки»</w:t>
      </w:r>
      <w:r>
        <w:tab/>
        <w:t>28</w:t>
      </w:r>
    </w:p>
    <w:p w:rsidR="00B145F5" w:rsidRDefault="006D0586">
      <w:pPr>
        <w:pStyle w:val="42"/>
        <w:framePr w:w="4968" w:h="7546" w:hRule="exact" w:wrap="none" w:vAnchor="page" w:hAnchor="page" w:x="533" w:y="5792"/>
        <w:shd w:val="clear" w:color="auto" w:fill="auto"/>
        <w:spacing w:before="0" w:line="320" w:lineRule="exact"/>
      </w:pPr>
      <w:r>
        <w:t>АЗБ</w:t>
      </w:r>
      <w:r w:rsidR="006A1340">
        <w:t>УКА ЗАОРОВ’Я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spacing w:after="2" w:line="240" w:lineRule="exact"/>
      </w:pPr>
      <w:r>
        <w:t>Респіраторні захворювання ВРХ: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tabs>
          <w:tab w:val="right" w:leader="dot" w:pos="4858"/>
        </w:tabs>
        <w:spacing w:after="183" w:line="240" w:lineRule="exact"/>
      </w:pPr>
      <w:r>
        <w:t>причини, діагностика та контроль</w:t>
      </w:r>
      <w:r>
        <w:tab/>
        <w:t>31</w:t>
      </w:r>
    </w:p>
    <w:p w:rsidR="00B145F5" w:rsidRDefault="006D0586">
      <w:pPr>
        <w:pStyle w:val="42"/>
        <w:framePr w:w="4968" w:h="7546" w:hRule="exact" w:wrap="none" w:vAnchor="page" w:hAnchor="page" w:x="533" w:y="5792"/>
        <w:shd w:val="clear" w:color="auto" w:fill="auto"/>
        <w:spacing w:before="0" w:line="320" w:lineRule="exact"/>
      </w:pPr>
      <w:r>
        <w:t>ВЕТЕ</w:t>
      </w:r>
      <w:r w:rsidR="006A1340">
        <w:t>РИНАРІЯ</w:t>
      </w:r>
    </w:p>
    <w:p w:rsidR="00B145F5" w:rsidRDefault="006A1340">
      <w:pPr>
        <w:pStyle w:val="50"/>
        <w:framePr w:w="4968" w:h="7546" w:hRule="exact" w:wrap="none" w:vAnchor="page" w:hAnchor="page" w:x="533" w:y="5792"/>
        <w:shd w:val="clear" w:color="auto" w:fill="auto"/>
        <w:tabs>
          <w:tab w:val="left" w:pos="1954"/>
        </w:tabs>
        <w:spacing w:line="240" w:lineRule="exact"/>
      </w:pPr>
      <w:r>
        <w:rPr>
          <w:lang w:val="de-DE" w:eastAsia="de-DE" w:bidi="de-DE"/>
        </w:rPr>
        <w:t>Dysenteria</w:t>
      </w:r>
      <w:r>
        <w:rPr>
          <w:lang w:val="de-DE" w:eastAsia="de-DE" w:bidi="de-DE"/>
        </w:rPr>
        <w:tab/>
      </w:r>
      <w:r>
        <w:rPr>
          <w:rStyle w:val="52"/>
          <w:i/>
          <w:iCs/>
        </w:rPr>
        <w:t>suum</w:t>
      </w:r>
      <w:r>
        <w:rPr>
          <w:rStyle w:val="52"/>
          <w:i/>
          <w:iCs/>
          <w:lang w:val="uk-UA" w:eastAsia="uk-UA" w:bidi="uk-UA"/>
        </w:rPr>
        <w:t>: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tabs>
          <w:tab w:val="right" w:leader="dot" w:pos="4906"/>
        </w:tabs>
        <w:spacing w:after="190" w:line="240" w:lineRule="exact"/>
      </w:pPr>
      <w:r>
        <w:t>лікування без побічних наслідків</w:t>
      </w:r>
      <w:r>
        <w:tab/>
        <w:t>34</w:t>
      </w:r>
    </w:p>
    <w:p w:rsidR="00B145F5" w:rsidRDefault="006D0586">
      <w:pPr>
        <w:pStyle w:val="22"/>
        <w:framePr w:w="4968" w:h="7546" w:hRule="exact" w:wrap="none" w:vAnchor="page" w:hAnchor="page" w:x="533" w:y="5792"/>
        <w:shd w:val="clear" w:color="auto" w:fill="auto"/>
        <w:spacing w:before="0" w:line="320" w:lineRule="exact"/>
      </w:pPr>
      <w:r>
        <w:rPr>
          <w:rStyle w:val="2ArialNarrow16pt"/>
          <w:i/>
          <w:iCs/>
        </w:rPr>
        <w:t xml:space="preserve">ТЕХНОЛОГІЯ </w:t>
      </w:r>
      <w:r w:rsidR="006A1340">
        <w:rPr>
          <w:rStyle w:val="2ArialNarrow16pt"/>
          <w:i/>
          <w:iCs/>
        </w:rPr>
        <w:t>УТРИМАННЯ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spacing w:line="240" w:lineRule="exact"/>
      </w:pPr>
      <w:r>
        <w:t>Корекція сперміогенезу — основа</w:t>
      </w:r>
    </w:p>
    <w:p w:rsidR="00B145F5" w:rsidRDefault="006A1340">
      <w:pPr>
        <w:pStyle w:val="a5"/>
        <w:framePr w:w="4968" w:h="7546" w:hRule="exact" w:wrap="none" w:vAnchor="page" w:hAnchor="page" w:x="533" w:y="5792"/>
        <w:shd w:val="clear" w:color="auto" w:fill="auto"/>
        <w:tabs>
          <w:tab w:val="right" w:leader="dot" w:pos="4901"/>
        </w:tabs>
        <w:spacing w:line="240" w:lineRule="exact"/>
      </w:pPr>
      <w:r>
        <w:t>для подовження терміну експлуатації плідника</w:t>
      </w:r>
      <w:r>
        <w:tab/>
        <w:t>37</w:t>
      </w:r>
    </w:p>
    <w:p w:rsidR="00B145F5" w:rsidRDefault="006A1340">
      <w:pPr>
        <w:pStyle w:val="a5"/>
        <w:framePr w:w="4954" w:h="2834" w:hRule="exact" w:wrap="none" w:vAnchor="page" w:hAnchor="page" w:x="547" w:y="13335"/>
        <w:shd w:val="clear" w:color="auto" w:fill="auto"/>
        <w:tabs>
          <w:tab w:val="left" w:leader="dot" w:pos="4642"/>
        </w:tabs>
        <w:spacing w:after="176" w:line="240" w:lineRule="exact"/>
      </w:pPr>
      <w:r>
        <w:t>«Прокачати» стадо та збільшити прибуток</w:t>
      </w:r>
      <w:r>
        <w:tab/>
        <w:t>40</w:t>
      </w:r>
    </w:p>
    <w:p w:rsidR="00B145F5" w:rsidRDefault="006A1340">
      <w:pPr>
        <w:pStyle w:val="42"/>
        <w:framePr w:w="4954" w:h="2834" w:hRule="exact" w:wrap="none" w:vAnchor="page" w:hAnchor="page" w:x="547" w:y="13335"/>
        <w:shd w:val="clear" w:color="auto" w:fill="auto"/>
        <w:spacing w:before="0" w:line="320" w:lineRule="exact"/>
      </w:pPr>
      <w:r>
        <w:t>КОРМИ ТА КОРМОЗАГОТІВЛЯ</w:t>
      </w:r>
    </w:p>
    <w:p w:rsidR="00B145F5" w:rsidRDefault="006A1340">
      <w:pPr>
        <w:pStyle w:val="a5"/>
        <w:framePr w:w="4954" w:h="2834" w:hRule="exact" w:wrap="none" w:vAnchor="page" w:hAnchor="page" w:x="547" w:y="13335"/>
        <w:shd w:val="clear" w:color="auto" w:fill="auto"/>
        <w:spacing w:after="7" w:line="240" w:lineRule="exact"/>
      </w:pPr>
      <w:r>
        <w:t>Годуйте своїх свиноматок</w:t>
      </w:r>
    </w:p>
    <w:p w:rsidR="00B145F5" w:rsidRDefault="006A1340">
      <w:pPr>
        <w:pStyle w:val="a5"/>
        <w:framePr w:w="4954" w:h="2834" w:hRule="exact" w:wrap="none" w:vAnchor="page" w:hAnchor="page" w:x="547" w:y="13335"/>
        <w:shd w:val="clear" w:color="auto" w:fill="auto"/>
        <w:tabs>
          <w:tab w:val="left" w:leader="dot" w:pos="4654"/>
        </w:tabs>
        <w:spacing w:line="240" w:lineRule="exact"/>
      </w:pPr>
      <w:r>
        <w:t>відповідно до їхніх виробничих потреб</w:t>
      </w:r>
      <w:r>
        <w:tab/>
        <w:t>44</w:t>
      </w:r>
    </w:p>
    <w:p w:rsidR="00B145F5" w:rsidRDefault="006A1340">
      <w:pPr>
        <w:pStyle w:val="a5"/>
        <w:framePr w:w="4954" w:h="2834" w:hRule="exact" w:wrap="none" w:vAnchor="page" w:hAnchor="page" w:x="547" w:y="13335"/>
        <w:shd w:val="clear" w:color="auto" w:fill="auto"/>
        <w:spacing w:line="240" w:lineRule="exact"/>
      </w:pPr>
      <w:r>
        <w:t>Гігієна кормових посівів:</w:t>
      </w:r>
    </w:p>
    <w:p w:rsidR="00B145F5" w:rsidRDefault="006A1340">
      <w:pPr>
        <w:pStyle w:val="a5"/>
        <w:framePr w:w="4954" w:h="2834" w:hRule="exact" w:wrap="none" w:vAnchor="page" w:hAnchor="page" w:x="547" w:y="13335"/>
        <w:shd w:val="clear" w:color="auto" w:fill="auto"/>
        <w:tabs>
          <w:tab w:val="left" w:leader="dot" w:pos="4654"/>
        </w:tabs>
        <w:spacing w:line="240" w:lineRule="exact"/>
      </w:pPr>
      <w:r>
        <w:t>чого очікувати від клостридій?</w:t>
      </w:r>
      <w:r>
        <w:tab/>
        <w:t>47</w:t>
      </w:r>
    </w:p>
    <w:p w:rsidR="00B145F5" w:rsidRDefault="006A1340">
      <w:pPr>
        <w:pStyle w:val="a5"/>
        <w:framePr w:w="4954" w:h="2834" w:hRule="exact" w:wrap="none" w:vAnchor="page" w:hAnchor="page" w:x="547" w:y="13335"/>
        <w:shd w:val="clear" w:color="auto" w:fill="auto"/>
        <w:spacing w:after="5" w:line="240" w:lineRule="exact"/>
      </w:pPr>
      <w:r>
        <w:t>Вплив біологічних консервантів</w:t>
      </w:r>
    </w:p>
    <w:p w:rsidR="00B145F5" w:rsidRDefault="006A1340">
      <w:pPr>
        <w:pStyle w:val="a5"/>
        <w:framePr w:w="4954" w:h="2834" w:hRule="exact" w:wrap="none" w:vAnchor="page" w:hAnchor="page" w:x="547" w:y="13335"/>
        <w:shd w:val="clear" w:color="auto" w:fill="auto"/>
        <w:tabs>
          <w:tab w:val="left" w:leader="dot" w:pos="4646"/>
        </w:tabs>
        <w:spacing w:line="240" w:lineRule="exact"/>
      </w:pPr>
      <w:r>
        <w:t>на якість та аеробну стабільність силосу</w:t>
      </w:r>
      <w:r>
        <w:tab/>
        <w:t>50</w:t>
      </w:r>
    </w:p>
    <w:p w:rsidR="00B145F5" w:rsidRDefault="006A1340">
      <w:pPr>
        <w:pStyle w:val="a5"/>
        <w:framePr w:w="4954" w:h="2834" w:hRule="exact" w:wrap="none" w:vAnchor="page" w:hAnchor="page" w:x="547" w:y="13335"/>
        <w:shd w:val="clear" w:color="auto" w:fill="auto"/>
        <w:tabs>
          <w:tab w:val="left" w:leader="dot" w:pos="4646"/>
        </w:tabs>
        <w:spacing w:line="240" w:lineRule="exact"/>
      </w:pPr>
      <w:r>
        <w:t>Мікотоксини: знати — не значить нехтувати</w:t>
      </w:r>
      <w:r>
        <w:tab/>
        <w:t>52</w:t>
      </w:r>
    </w:p>
    <w:p w:rsidR="00B145F5" w:rsidRDefault="006A1340">
      <w:pPr>
        <w:pStyle w:val="120"/>
        <w:framePr w:w="2582" w:h="980" w:hRule="exact" w:wrap="none" w:vAnchor="page" w:hAnchor="page" w:x="7157" w:y="837"/>
        <w:shd w:val="clear" w:color="auto" w:fill="000000"/>
        <w:spacing w:after="0" w:line="620" w:lineRule="exact"/>
      </w:pPr>
      <w:bookmarkStart w:id="2" w:name="bookmark2"/>
      <w:r>
        <w:rPr>
          <w:rStyle w:val="121"/>
          <w:b/>
          <w:bCs/>
        </w:rPr>
        <w:t>□•BASF</w:t>
      </w:r>
      <w:bookmarkEnd w:id="2"/>
    </w:p>
    <w:p w:rsidR="00B145F5" w:rsidRPr="006D0586" w:rsidRDefault="006A1340">
      <w:pPr>
        <w:pStyle w:val="90"/>
        <w:framePr w:w="2582" w:h="980" w:hRule="exact" w:wrap="none" w:vAnchor="page" w:hAnchor="page" w:x="7157" w:y="837"/>
        <w:shd w:val="clear" w:color="auto" w:fill="000000"/>
        <w:spacing w:before="0" w:line="260" w:lineRule="exact"/>
        <w:rPr>
          <w:lang w:val="uk-UA"/>
        </w:rPr>
      </w:pPr>
      <w:r>
        <w:rPr>
          <w:rStyle w:val="91"/>
        </w:rPr>
        <w:t>We</w:t>
      </w:r>
      <w:r w:rsidRPr="006D0586">
        <w:rPr>
          <w:rStyle w:val="91"/>
          <w:lang w:val="uk-UA"/>
        </w:rPr>
        <w:t xml:space="preserve"> </w:t>
      </w:r>
      <w:r>
        <w:rPr>
          <w:rStyle w:val="91"/>
        </w:rPr>
        <w:t>create</w:t>
      </w:r>
      <w:r w:rsidRPr="006D0586">
        <w:rPr>
          <w:rStyle w:val="91"/>
          <w:lang w:val="uk-UA"/>
        </w:rPr>
        <w:t xml:space="preserve"> </w:t>
      </w:r>
      <w:r>
        <w:rPr>
          <w:rStyle w:val="91"/>
        </w:rPr>
        <w:t>chemistry</w:t>
      </w:r>
    </w:p>
    <w:p w:rsidR="00B145F5" w:rsidRDefault="006A1340">
      <w:pPr>
        <w:pStyle w:val="100"/>
        <w:framePr w:w="4406" w:h="5805" w:hRule="exact" w:wrap="none" w:vAnchor="page" w:hAnchor="page" w:x="7133" w:y="2258"/>
        <w:shd w:val="clear" w:color="auto" w:fill="auto"/>
      </w:pPr>
      <w:r>
        <w:t>Ми створюємо продукти, які допомагають тваринам показувати найкращі результати</w:t>
      </w:r>
    </w:p>
    <w:p w:rsidR="00B145F5" w:rsidRDefault="006A1340">
      <w:pPr>
        <w:pStyle w:val="24"/>
        <w:framePr w:w="4406" w:h="5805" w:hRule="exact" w:wrap="none" w:vAnchor="page" w:hAnchor="page" w:x="7133" w:y="2258"/>
        <w:numPr>
          <w:ilvl w:val="0"/>
          <w:numId w:val="1"/>
        </w:numPr>
        <w:shd w:val="clear" w:color="auto" w:fill="auto"/>
        <w:tabs>
          <w:tab w:val="left" w:pos="154"/>
        </w:tabs>
      </w:pPr>
      <w:r>
        <w:t>Вітаміни (Лутавіт®)</w:t>
      </w:r>
    </w:p>
    <w:p w:rsidR="00B145F5" w:rsidRDefault="006A1340">
      <w:pPr>
        <w:pStyle w:val="24"/>
        <w:framePr w:w="4406" w:h="5805" w:hRule="exact" w:wrap="none" w:vAnchor="page" w:hAnchor="page" w:x="7133" w:y="2258"/>
        <w:numPr>
          <w:ilvl w:val="0"/>
          <w:numId w:val="1"/>
        </w:numPr>
        <w:shd w:val="clear" w:color="auto" w:fill="auto"/>
        <w:tabs>
          <w:tab w:val="left" w:pos="156"/>
        </w:tabs>
      </w:pPr>
      <w:r>
        <w:t>Каротиноїди (Лукантин® Жовтий,</w:t>
      </w:r>
    </w:p>
    <w:p w:rsidR="00B145F5" w:rsidRDefault="006A1340">
      <w:pPr>
        <w:pStyle w:val="24"/>
        <w:framePr w:w="4406" w:h="5805" w:hRule="exact" w:wrap="none" w:vAnchor="page" w:hAnchor="page" w:x="7133" w:y="2258"/>
        <w:shd w:val="clear" w:color="auto" w:fill="auto"/>
        <w:ind w:left="220"/>
        <w:jc w:val="left"/>
      </w:pPr>
      <w:r>
        <w:t>Лукантин® Червоний)</w:t>
      </w:r>
    </w:p>
    <w:p w:rsidR="00B145F5" w:rsidRDefault="006A1340">
      <w:pPr>
        <w:pStyle w:val="24"/>
        <w:framePr w:w="4406" w:h="5805" w:hRule="exact" w:wrap="none" w:vAnchor="page" w:hAnchor="page" w:x="7133" w:y="2258"/>
        <w:numPr>
          <w:ilvl w:val="0"/>
          <w:numId w:val="1"/>
        </w:numPr>
        <w:shd w:val="clear" w:color="auto" w:fill="auto"/>
        <w:tabs>
          <w:tab w:val="left" w:pos="151"/>
        </w:tabs>
      </w:pPr>
      <w:r>
        <w:t>Фітаза (Натуфос® Е)</w:t>
      </w:r>
    </w:p>
    <w:p w:rsidR="00B145F5" w:rsidRDefault="006A1340">
      <w:pPr>
        <w:pStyle w:val="24"/>
        <w:framePr w:w="4406" w:h="5805" w:hRule="exact" w:wrap="none" w:vAnchor="page" w:hAnchor="page" w:x="7133" w:y="2258"/>
        <w:numPr>
          <w:ilvl w:val="0"/>
          <w:numId w:val="1"/>
        </w:numPr>
        <w:shd w:val="clear" w:color="auto" w:fill="auto"/>
        <w:tabs>
          <w:tab w:val="left" w:pos="156"/>
        </w:tabs>
      </w:pPr>
      <w:r>
        <w:t>Ксиланаза, Глюканаза (Натугрейн® ТБ)</w:t>
      </w:r>
    </w:p>
    <w:p w:rsidR="00B145F5" w:rsidRDefault="006A1340">
      <w:pPr>
        <w:pStyle w:val="24"/>
        <w:framePr w:w="4406" w:h="5805" w:hRule="exact" w:wrap="none" w:vAnchor="page" w:hAnchor="page" w:x="7133" w:y="2258"/>
        <w:numPr>
          <w:ilvl w:val="0"/>
          <w:numId w:val="1"/>
        </w:numPr>
        <w:shd w:val="clear" w:color="auto" w:fill="auto"/>
        <w:tabs>
          <w:tab w:val="left" w:pos="151"/>
        </w:tabs>
      </w:pPr>
      <w:r>
        <w:t>Органічні кислоти</w:t>
      </w:r>
    </w:p>
    <w:p w:rsidR="00B145F5" w:rsidRDefault="006A1340">
      <w:pPr>
        <w:pStyle w:val="24"/>
        <w:framePr w:w="4406" w:h="5805" w:hRule="exact" w:wrap="none" w:vAnchor="page" w:hAnchor="page" w:x="7133" w:y="2258"/>
        <w:shd w:val="clear" w:color="auto" w:fill="auto"/>
        <w:ind w:left="220"/>
        <w:jc w:val="left"/>
      </w:pPr>
      <w:r>
        <w:t>(Амазіл®, Лупро-Грейн®, Лупро-Мікс®)</w:t>
      </w:r>
    </w:p>
    <w:p w:rsidR="00B145F5" w:rsidRDefault="006A1340">
      <w:pPr>
        <w:pStyle w:val="24"/>
        <w:framePr w:w="4406" w:h="5805" w:hRule="exact" w:wrap="none" w:vAnchor="page" w:hAnchor="page" w:x="7133" w:y="2258"/>
        <w:numPr>
          <w:ilvl w:val="0"/>
          <w:numId w:val="1"/>
        </w:numPr>
        <w:shd w:val="clear" w:color="auto" w:fill="auto"/>
        <w:tabs>
          <w:tab w:val="left" w:pos="144"/>
        </w:tabs>
        <w:spacing w:after="180"/>
      </w:pPr>
      <w:r>
        <w:t>Та інші</w:t>
      </w:r>
    </w:p>
    <w:p w:rsidR="00B145F5" w:rsidRDefault="006A1340">
      <w:pPr>
        <w:pStyle w:val="110"/>
        <w:framePr w:w="4406" w:h="5805" w:hRule="exact" w:wrap="none" w:vAnchor="page" w:hAnchor="page" w:x="7133" w:y="2258"/>
        <w:shd w:val="clear" w:color="auto" w:fill="auto"/>
        <w:spacing w:before="0"/>
        <w:ind w:right="420"/>
      </w:pPr>
      <w:r>
        <w:t>Якщо ви очікуєте від тварин найкращого, то і вони, безумовно, заслуговують найкращого від вас. Саме тому ви завжди шукаєте найінноваційніші ідеї, найефективніші продукти та найвищу якість.</w:t>
      </w:r>
    </w:p>
    <w:p w:rsidR="00B145F5" w:rsidRDefault="006A1340">
      <w:pPr>
        <w:pStyle w:val="110"/>
        <w:framePr w:w="3658" w:h="502" w:hRule="exact" w:wrap="none" w:vAnchor="page" w:hAnchor="page" w:x="7162" w:y="8223"/>
        <w:shd w:val="clear" w:color="auto" w:fill="auto"/>
        <w:spacing w:before="0" w:line="218" w:lineRule="exact"/>
        <w:jc w:val="both"/>
      </w:pPr>
      <w:r>
        <w:t xml:space="preserve">І саме це ми забезпечуємо нашим клієнтам тому що у </w:t>
      </w:r>
      <w:r>
        <w:rPr>
          <w:lang w:val="en-US" w:eastAsia="en-US" w:bidi="en-US"/>
        </w:rPr>
        <w:t>BASF</w:t>
      </w:r>
      <w:r w:rsidRPr="006D0586">
        <w:rPr>
          <w:lang w:val="ru-RU" w:eastAsia="en-US" w:bidi="en-US"/>
        </w:rPr>
        <w:t xml:space="preserve"> </w:t>
      </w:r>
      <w:r>
        <w:t>ми створюємо хімію.</w:t>
      </w:r>
    </w:p>
    <w:p w:rsidR="00B145F5" w:rsidRDefault="00912075">
      <w:pPr>
        <w:pStyle w:val="110"/>
        <w:framePr w:wrap="none" w:vAnchor="page" w:hAnchor="page" w:x="7162" w:y="8927"/>
        <w:shd w:val="clear" w:color="auto" w:fill="auto"/>
        <w:spacing w:before="0" w:line="170" w:lineRule="exact"/>
      </w:pPr>
      <w:hyperlink r:id="rId7" w:history="1">
        <w:r w:rsidR="006A1340">
          <w:rPr>
            <w:rStyle w:val="a3"/>
            <w:lang w:val="en-US" w:eastAsia="en-US" w:bidi="en-US"/>
          </w:rPr>
          <w:t>www</w:t>
        </w:r>
        <w:r w:rsidR="006A1340" w:rsidRPr="006D0586">
          <w:rPr>
            <w:rStyle w:val="a3"/>
            <w:lang w:eastAsia="en-US" w:bidi="en-US"/>
          </w:rPr>
          <w:t>.</w:t>
        </w:r>
        <w:r w:rsidR="006A1340">
          <w:rPr>
            <w:rStyle w:val="a3"/>
            <w:lang w:val="en-US" w:eastAsia="en-US" w:bidi="en-US"/>
          </w:rPr>
          <w:t>animal</w:t>
        </w:r>
        <w:r w:rsidR="006A1340" w:rsidRPr="006D0586">
          <w:rPr>
            <w:rStyle w:val="a3"/>
            <w:lang w:eastAsia="en-US" w:bidi="en-US"/>
          </w:rPr>
          <w:t>-</w:t>
        </w:r>
        <w:r w:rsidR="006A1340">
          <w:rPr>
            <w:rStyle w:val="a3"/>
            <w:lang w:val="en-US" w:eastAsia="en-US" w:bidi="en-US"/>
          </w:rPr>
          <w:t>nutrition</w:t>
        </w:r>
        <w:r w:rsidR="006A1340" w:rsidRPr="006D0586">
          <w:rPr>
            <w:rStyle w:val="a3"/>
            <w:lang w:eastAsia="en-US" w:bidi="en-US"/>
          </w:rPr>
          <w:t>.</w:t>
        </w:r>
        <w:r w:rsidR="006A1340">
          <w:rPr>
            <w:rStyle w:val="a3"/>
            <w:lang w:val="en-US" w:eastAsia="en-US" w:bidi="en-US"/>
          </w:rPr>
          <w:t>basf</w:t>
        </w:r>
        <w:r w:rsidR="006A1340" w:rsidRPr="006D0586">
          <w:rPr>
            <w:rStyle w:val="a3"/>
            <w:lang w:eastAsia="en-US" w:bidi="en-US"/>
          </w:rPr>
          <w:t>.</w:t>
        </w:r>
        <w:r w:rsidR="006A1340">
          <w:rPr>
            <w:rStyle w:val="a3"/>
            <w:lang w:val="en-US" w:eastAsia="en-US" w:bidi="en-US"/>
          </w:rPr>
          <w:t>com</w:t>
        </w:r>
      </w:hyperlink>
    </w:p>
    <w:p w:rsidR="00B145F5" w:rsidRDefault="006A1340">
      <w:pPr>
        <w:pStyle w:val="a7"/>
        <w:framePr w:wrap="none" w:vAnchor="page" w:hAnchor="page" w:x="8026" w:y="11975"/>
        <w:shd w:val="clear" w:color="auto" w:fill="auto"/>
        <w:spacing w:line="80" w:lineRule="exact"/>
        <w:jc w:val="both"/>
      </w:pPr>
      <w:r>
        <w:rPr>
          <w:rStyle w:val="Sylfaen4pt"/>
        </w:rPr>
        <w:t>- ■</w:t>
      </w:r>
    </w:p>
    <w:p w:rsidR="00C3143E" w:rsidRDefault="00C3143E">
      <w:pPr>
        <w:rPr>
          <w:sz w:val="2"/>
          <w:szCs w:val="2"/>
        </w:rPr>
        <w:sectPr w:rsidR="00C314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065"/>
      </w:tblGrid>
      <w:tr w:rsidR="00C3143E" w:rsidTr="0006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3143E" w:rsidRDefault="00C3143E" w:rsidP="00065A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Качурець, А. </w:t>
            </w:r>
            <w:r>
              <w:rPr>
                <w:rFonts w:ascii="Times New Roman" w:hAnsi="Times New Roman" w:cs="Times New Roman"/>
              </w:rPr>
              <w:t>Основа менеджменту - думати про тварину! / А. Качурець, Л. Крюкова // Тваринництво та ветеринарія. – 2019. – № 6. – С. 12-15</w:t>
            </w:r>
          </w:p>
          <w:p w:rsidR="00C3143E" w:rsidRPr="00A314C8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A314C8">
              <w:rPr>
                <w:rFonts w:ascii="Times New Roman" w:hAnsi="Times New Roman" w:cs="Times New Roman"/>
                <w:i/>
              </w:rPr>
              <w:t>Для грамотної організації роботи господарства не завжди потрібно вкладати гроші, а власний час та інтелект.</w:t>
            </w:r>
          </w:p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3143E" w:rsidTr="0006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3143E" w:rsidRDefault="00C3143E" w:rsidP="00065A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3143E" w:rsidRPr="00A314C8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Крюкова, Л. </w:t>
            </w:r>
            <w:r>
              <w:rPr>
                <w:rFonts w:ascii="Times New Roman" w:hAnsi="Times New Roman" w:cs="Times New Roman"/>
              </w:rPr>
              <w:t>"Прокачати" стадо та збільшити прибуток / Л. Крюкова // Тваринництво та ветеринарія. – 2019. – № 6. – С. 40-42.</w:t>
            </w:r>
          </w:p>
          <w:p w:rsidR="00C3143E" w:rsidRPr="00A314C8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A314C8">
              <w:rPr>
                <w:rFonts w:ascii="Times New Roman" w:hAnsi="Times New Roman" w:cs="Times New Roman"/>
              </w:rPr>
              <w:t xml:space="preserve">   </w:t>
            </w:r>
            <w:r w:rsidRPr="00A314C8">
              <w:rPr>
                <w:rFonts w:ascii="Times New Roman" w:hAnsi="Times New Roman" w:cs="Times New Roman"/>
                <w:i/>
              </w:rPr>
              <w:t>Фахівцями доведено, що в умовах індустріалізації скотарства молочного напряму найбільш оптимальною є щорічна заміна 30% корів.</w:t>
            </w:r>
          </w:p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3143E" w:rsidTr="0006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3143E" w:rsidRDefault="00C3143E" w:rsidP="00065A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3143E" w:rsidRPr="00A314C8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Крюкова, Л. </w:t>
            </w:r>
            <w:r>
              <w:rPr>
                <w:rFonts w:ascii="Times New Roman" w:hAnsi="Times New Roman" w:cs="Times New Roman"/>
              </w:rPr>
              <w:t>Респіраторні захворювання ВРХ: причини, діагностика та контроль / Л. Крюкова // Тваринництво та ветеринарія. – 2019. – № 6. – С. 31-33.</w:t>
            </w:r>
          </w:p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Пато</w:t>
            </w:r>
            <w:r w:rsidRPr="00A314C8">
              <w:rPr>
                <w:rFonts w:ascii="Times New Roman" w:hAnsi="Times New Roman" w:cs="Times New Roman"/>
              </w:rPr>
              <w:t>логія органів дихання молодняку великої рогатої худоби.</w:t>
            </w:r>
          </w:p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3143E" w:rsidTr="0006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3143E" w:rsidRDefault="00C3143E" w:rsidP="00065A5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3143E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Шастак, Є. </w:t>
            </w:r>
            <w:r>
              <w:rPr>
                <w:rFonts w:ascii="Times New Roman" w:hAnsi="Times New Roman" w:cs="Times New Roman"/>
              </w:rPr>
              <w:t>Вітамін Е: біологічна активність та фізіологічні функції / Є. Шастак, Л. Крюкова // Тваринництво та ветеринарія. – 2019. – № 6. – С. 16-17.</w:t>
            </w:r>
          </w:p>
          <w:p w:rsidR="00C3143E" w:rsidRPr="00A314C8" w:rsidRDefault="00C3143E" w:rsidP="00065A55">
            <w:pPr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A314C8">
              <w:rPr>
                <w:rFonts w:ascii="Times New Roman" w:hAnsi="Times New Roman" w:cs="Times New Roman"/>
                <w:i/>
              </w:rPr>
              <w:t>Додавання вітаміну Е - необхідна складова при складанні раціонів для с.-г. тварин і птиці.</w:t>
            </w:r>
          </w:p>
        </w:tc>
      </w:tr>
    </w:tbl>
    <w:p w:rsidR="00B145F5" w:rsidRDefault="00B145F5">
      <w:pPr>
        <w:rPr>
          <w:sz w:val="2"/>
          <w:szCs w:val="2"/>
        </w:rPr>
      </w:pPr>
      <w:bookmarkStart w:id="3" w:name="_GoBack"/>
      <w:bookmarkEnd w:id="3"/>
    </w:p>
    <w:sectPr w:rsidR="00B145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75" w:rsidRDefault="00912075">
      <w:r>
        <w:separator/>
      </w:r>
    </w:p>
  </w:endnote>
  <w:endnote w:type="continuationSeparator" w:id="0">
    <w:p w:rsidR="00912075" w:rsidRDefault="009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75" w:rsidRDefault="00912075"/>
  </w:footnote>
  <w:footnote w:type="continuationSeparator" w:id="0">
    <w:p w:rsidR="00912075" w:rsidRDefault="009120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F58FB"/>
    <w:multiLevelType w:val="multilevel"/>
    <w:tmpl w:val="A2307EF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F5"/>
    <w:rsid w:val="006A1340"/>
    <w:rsid w:val="006D0586"/>
    <w:rsid w:val="00912075"/>
    <w:rsid w:val="00997F79"/>
    <w:rsid w:val="00B145F5"/>
    <w:rsid w:val="00C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A074F-3EA2-4C70-8797-315B4ADD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">
    <w:name w:val="Подпись к картинке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1">
    <w:name w:val="Подпись к картинке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">
    <w:name w:val="Подпись к картинке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0"/>
      <w:sz w:val="70"/>
      <w:szCs w:val="70"/>
      <w:u w:val="none"/>
    </w:rPr>
  </w:style>
  <w:style w:type="character" w:customStyle="1" w:styleId="4Sylfaen27pt0pt">
    <w:name w:val="Подпись к картинке (4) + Sylfaen;27 pt;Не полужирный;Интервал 0 pt"/>
    <w:basedOn w:val="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a4">
    <w:name w:val="Оглавлени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главление (4)_"/>
    <w:basedOn w:val="a0"/>
    <w:link w:val="42"/>
    <w:rPr>
      <w:rFonts w:ascii="Sylfaen" w:eastAsia="Sylfaen" w:hAnsi="Sylfaen" w:cs="Sylfae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главление (5)_"/>
    <w:basedOn w:val="a0"/>
    <w:link w:val="5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u w:val="none"/>
    </w:rPr>
  </w:style>
  <w:style w:type="character" w:customStyle="1" w:styleId="51">
    <w:name w:val="Оглавление (5) + Не курсив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2">
    <w:name w:val="Оглавление (5)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21">
    <w:name w:val="Оглавление (2)_"/>
    <w:basedOn w:val="a0"/>
    <w:link w:val="2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ArialNarrow16pt">
    <w:name w:val="Оглавление (2) + Arial Narrow;16 pt"/>
    <w:basedOn w:val="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62"/>
      <w:szCs w:val="62"/>
      <w:u w:val="none"/>
      <w:lang w:val="de-DE" w:eastAsia="de-DE" w:bidi="de-DE"/>
    </w:rPr>
  </w:style>
  <w:style w:type="character" w:customStyle="1" w:styleId="121">
    <w:name w:val="Заголовок №1 (2)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62"/>
      <w:szCs w:val="62"/>
      <w:u w:val="none"/>
      <w:lang w:val="de-DE" w:eastAsia="de-DE" w:bidi="de-D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4pt">
    <w:name w:val="Другое + Sylfaen;4 pt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z w:val="54"/>
      <w:szCs w:val="54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  <w:lang w:val="en-US" w:eastAsia="en-US" w:bidi="en-US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30"/>
      <w:sz w:val="70"/>
      <w:szCs w:val="7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95" w:lineRule="exact"/>
      <w:jc w:val="both"/>
    </w:pPr>
    <w:rPr>
      <w:rFonts w:ascii="Tahoma" w:eastAsia="Tahoma" w:hAnsi="Tahoma" w:cs="Tahoma"/>
      <w:i/>
      <w:iCs/>
      <w:spacing w:val="-10"/>
      <w:sz w:val="32"/>
      <w:szCs w:val="3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98" w:lineRule="exact"/>
      <w:jc w:val="both"/>
    </w:pPr>
    <w:rPr>
      <w:rFonts w:ascii="Arial Narrow" w:eastAsia="Arial Narrow" w:hAnsi="Arial Narrow" w:cs="Arial Narrow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before="240" w:line="302" w:lineRule="exact"/>
      <w:jc w:val="both"/>
    </w:pPr>
    <w:rPr>
      <w:rFonts w:ascii="Sylfaen" w:eastAsia="Sylfaen" w:hAnsi="Sylfaen" w:cs="Sylfaen"/>
      <w:i/>
      <w:iCs/>
      <w:sz w:val="32"/>
      <w:szCs w:val="32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line="302" w:lineRule="exact"/>
      <w:jc w:val="both"/>
    </w:pPr>
    <w:rPr>
      <w:rFonts w:ascii="Arial Narrow" w:eastAsia="Arial Narrow" w:hAnsi="Arial Narrow" w:cs="Arial Narrow"/>
      <w:i/>
      <w:iCs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240" w:line="302" w:lineRule="exact"/>
      <w:jc w:val="both"/>
    </w:pPr>
    <w:rPr>
      <w:rFonts w:ascii="Palatino Linotype" w:eastAsia="Palatino Linotype" w:hAnsi="Palatino Linotype" w:cs="Palatino Linotype"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62"/>
      <w:szCs w:val="62"/>
      <w:lang w:val="de-DE" w:eastAsia="de-DE" w:bidi="de-D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497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221" w:lineRule="exact"/>
    </w:pPr>
    <w:rPr>
      <w:rFonts w:ascii="Arial" w:eastAsia="Arial" w:hAnsi="Arial" w:cs="Arial"/>
      <w:sz w:val="17"/>
      <w:szCs w:val="17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imal-nutrition.bas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2019-09-25T08:06:00Z</dcterms:created>
  <dcterms:modified xsi:type="dcterms:W3CDTF">2019-09-25T08:06:00Z</dcterms:modified>
</cp:coreProperties>
</file>