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87" w:rsidRDefault="008A2A7A">
      <w:pPr>
        <w:pStyle w:val="10"/>
        <w:framePr w:w="5179" w:h="2299" w:hRule="exact" w:wrap="none" w:vAnchor="page" w:hAnchor="page" w:x="427" w:y="218"/>
        <w:shd w:val="clear" w:color="auto" w:fill="auto"/>
        <w:spacing w:line="600" w:lineRule="exact"/>
        <w:ind w:left="260"/>
      </w:pPr>
      <w:bookmarkStart w:id="0" w:name="bookmark0"/>
      <w:r>
        <w:t>Тв</w:t>
      </w:r>
      <w:r w:rsidR="0027704E">
        <w:t>аринництво</w:t>
      </w:r>
      <w:bookmarkEnd w:id="0"/>
    </w:p>
    <w:p w:rsidR="009E1487" w:rsidRDefault="008A2A7A">
      <w:pPr>
        <w:pStyle w:val="10"/>
        <w:framePr w:w="5179" w:h="2299" w:hRule="exact" w:wrap="none" w:vAnchor="page" w:hAnchor="page" w:x="427" w:y="218"/>
        <w:shd w:val="clear" w:color="auto" w:fill="auto"/>
        <w:spacing w:after="34" w:line="600" w:lineRule="exact"/>
        <w:ind w:left="260"/>
      </w:pPr>
      <w:bookmarkStart w:id="1" w:name="bookmark1"/>
      <w:r>
        <w:t>В</w:t>
      </w:r>
      <w:r w:rsidR="0027704E">
        <w:t>етеринарія</w:t>
      </w:r>
      <w:bookmarkEnd w:id="1"/>
    </w:p>
    <w:p w:rsidR="009E1487" w:rsidRDefault="0027704E">
      <w:pPr>
        <w:pStyle w:val="20"/>
        <w:framePr w:wrap="none" w:vAnchor="page" w:hAnchor="page" w:x="888" w:y="2487"/>
        <w:shd w:val="clear" w:color="auto" w:fill="auto"/>
        <w:spacing w:line="220" w:lineRule="exact"/>
      </w:pPr>
      <w:r>
        <w:t>facebook.com/TVmagazine.ua</w:t>
      </w:r>
    </w:p>
    <w:p w:rsidR="009E1487" w:rsidRDefault="00952F26">
      <w:pPr>
        <w:framePr w:wrap="none" w:vAnchor="page" w:hAnchor="page" w:x="4695" w:y="168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7700" cy="533400"/>
            <wp:effectExtent l="0" t="0" r="0" b="0"/>
            <wp:docPr id="1" name="Рисунок 1" descr="E:\Реестр периодики печатній 2019\Тваринництво ветеренар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Тваринництво ветеренар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87" w:rsidRDefault="00952F26">
      <w:pPr>
        <w:framePr w:wrap="none" w:vAnchor="page" w:hAnchor="page" w:x="461" w:y="293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43075" cy="1628775"/>
            <wp:effectExtent l="0" t="0" r="9525" b="9525"/>
            <wp:docPr id="2" name="Рисунок 2" descr="E:\Реестр периодики печатній 2019\Тваринництво ветеренарі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Тваринництво ветеренарі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87" w:rsidRDefault="0027704E">
      <w:pPr>
        <w:pStyle w:val="40"/>
        <w:framePr w:w="5179" w:h="3846" w:hRule="exact" w:wrap="none" w:vAnchor="page" w:hAnchor="page" w:x="427" w:y="5719"/>
        <w:shd w:val="clear" w:color="auto" w:fill="auto"/>
        <w:spacing w:before="0" w:after="0" w:line="380" w:lineRule="exact"/>
        <w:ind w:left="260"/>
      </w:pPr>
      <w:r>
        <w:rPr>
          <w:rStyle w:val="41"/>
          <w:i/>
          <w:iCs/>
        </w:rPr>
        <w:t>інформація</w:t>
      </w:r>
    </w:p>
    <w:p w:rsidR="009E1487" w:rsidRDefault="0027704E">
      <w:pPr>
        <w:pStyle w:val="50"/>
        <w:framePr w:w="5179" w:h="3846" w:hRule="exact" w:wrap="none" w:vAnchor="page" w:hAnchor="page" w:x="427" w:y="5719"/>
        <w:shd w:val="clear" w:color="auto" w:fill="auto"/>
        <w:spacing w:before="0"/>
        <w:ind w:left="260"/>
      </w:pPr>
      <w:r>
        <w:t>Інтерпретація написаного... або</w:t>
      </w:r>
    </w:p>
    <w:p w:rsidR="009E1487" w:rsidRDefault="0027704E">
      <w:pPr>
        <w:pStyle w:val="50"/>
        <w:framePr w:w="5179" w:h="3846" w:hRule="exact" w:wrap="none" w:vAnchor="page" w:hAnchor="page" w:x="427" w:y="5719"/>
        <w:shd w:val="clear" w:color="auto" w:fill="auto"/>
        <w:spacing w:before="0"/>
        <w:ind w:left="260"/>
      </w:pPr>
      <w:r>
        <w:t>Що приховують виробники</w:t>
      </w:r>
    </w:p>
    <w:p w:rsidR="009E1487" w:rsidRDefault="0027704E">
      <w:pPr>
        <w:pStyle w:val="a5"/>
        <w:framePr w:w="5179" w:h="3846" w:hRule="exact" w:wrap="none" w:vAnchor="page" w:hAnchor="page" w:x="427" w:y="5719"/>
        <w:shd w:val="clear" w:color="auto" w:fill="auto"/>
        <w:tabs>
          <w:tab w:val="right" w:leader="dot" w:pos="5164"/>
        </w:tabs>
        <w:spacing w:after="199"/>
        <w:ind w:left="260"/>
      </w:pPr>
      <w:r>
        <w:t>комбікормової продукції</w:t>
      </w:r>
      <w:r>
        <w:tab/>
        <w:t>10</w:t>
      </w:r>
    </w:p>
    <w:p w:rsidR="009E1487" w:rsidRDefault="0027704E">
      <w:pPr>
        <w:pStyle w:val="22"/>
        <w:framePr w:w="5179" w:h="3846" w:hRule="exact" w:wrap="none" w:vAnchor="page" w:hAnchor="page" w:x="427" w:y="5719"/>
        <w:shd w:val="clear" w:color="auto" w:fill="auto"/>
        <w:tabs>
          <w:tab w:val="right" w:pos="5164"/>
        </w:tabs>
        <w:spacing w:before="0" w:after="0" w:line="320" w:lineRule="exact"/>
        <w:ind w:left="260"/>
      </w:pPr>
      <w:r>
        <w:t>АКТУАЛЬНЕ</w:t>
      </w:r>
      <w:r>
        <w:tab/>
        <w:t>ІНТЕРВ'Ю</w:t>
      </w:r>
    </w:p>
    <w:p w:rsidR="009E1487" w:rsidRDefault="0027704E">
      <w:pPr>
        <w:pStyle w:val="a5"/>
        <w:framePr w:w="5179" w:h="3846" w:hRule="exact" w:wrap="none" w:vAnchor="page" w:hAnchor="page" w:x="427" w:y="5719"/>
        <w:shd w:val="clear" w:color="auto" w:fill="auto"/>
        <w:tabs>
          <w:tab w:val="right" w:leader="dot" w:pos="5164"/>
        </w:tabs>
        <w:spacing w:after="187" w:line="220" w:lineRule="exact"/>
        <w:ind w:left="260"/>
      </w:pPr>
      <w:r>
        <w:t xml:space="preserve">Про нові стандарти </w:t>
      </w:r>
      <w:r>
        <w:t>кормової індустрії</w:t>
      </w:r>
      <w:r>
        <w:tab/>
        <w:t>14</w:t>
      </w:r>
    </w:p>
    <w:p w:rsidR="009E1487" w:rsidRDefault="008A2A7A">
      <w:pPr>
        <w:pStyle w:val="22"/>
        <w:framePr w:w="5179" w:h="3846" w:hRule="exact" w:wrap="none" w:vAnchor="page" w:hAnchor="page" w:x="427" w:y="5719"/>
        <w:shd w:val="clear" w:color="auto" w:fill="auto"/>
        <w:tabs>
          <w:tab w:val="left" w:pos="2590"/>
        </w:tabs>
        <w:spacing w:before="0" w:after="0" w:line="320" w:lineRule="exact"/>
        <w:ind w:left="260"/>
      </w:pPr>
      <w:r>
        <w:t>АЗБ</w:t>
      </w:r>
      <w:r w:rsidR="0027704E">
        <w:t>УКА</w:t>
      </w:r>
      <w:r w:rsidR="0027704E">
        <w:tab/>
        <w:t>ЗДОРОВ'Я</w:t>
      </w:r>
    </w:p>
    <w:p w:rsidR="009E1487" w:rsidRDefault="0027704E">
      <w:pPr>
        <w:pStyle w:val="a5"/>
        <w:framePr w:w="5179" w:h="3846" w:hRule="exact" w:wrap="none" w:vAnchor="page" w:hAnchor="page" w:x="427" w:y="5719"/>
        <w:shd w:val="clear" w:color="auto" w:fill="auto"/>
        <w:tabs>
          <w:tab w:val="right" w:leader="dot" w:pos="4894"/>
        </w:tabs>
        <w:spacing w:after="155" w:line="274" w:lineRule="exact"/>
        <w:ind w:left="260"/>
        <w:jc w:val="left"/>
      </w:pPr>
      <w:r>
        <w:t>Десять заповідей для тваринників: дотримуватися неухильно!</w:t>
      </w:r>
      <w:r>
        <w:tab/>
        <w:t>18</w:t>
      </w:r>
    </w:p>
    <w:p w:rsidR="009E1487" w:rsidRDefault="0027704E">
      <w:pPr>
        <w:pStyle w:val="32"/>
        <w:framePr w:w="5179" w:h="3846" w:hRule="exact" w:wrap="none" w:vAnchor="page" w:hAnchor="page" w:x="427" w:y="5719"/>
        <w:shd w:val="clear" w:color="auto" w:fill="auto"/>
        <w:tabs>
          <w:tab w:val="right" w:pos="5164"/>
        </w:tabs>
        <w:spacing w:before="0" w:after="0" w:line="380" w:lineRule="exact"/>
        <w:ind w:left="260"/>
      </w:pPr>
      <w:r>
        <w:t>АКТУАЛЬНА</w:t>
      </w:r>
      <w:r>
        <w:tab/>
        <w:t>ІНТЕРВ'Ю</w:t>
      </w:r>
    </w:p>
    <w:p w:rsidR="009E1487" w:rsidRDefault="0027704E">
      <w:pPr>
        <w:pStyle w:val="a5"/>
        <w:framePr w:wrap="none" w:vAnchor="page" w:hAnchor="page" w:x="427" w:y="9578"/>
        <w:shd w:val="clear" w:color="auto" w:fill="auto"/>
        <w:spacing w:after="0" w:line="220" w:lineRule="exact"/>
        <w:ind w:left="260"/>
      </w:pPr>
      <w:r>
        <w:t>Коли корова... не витратний матеріал, а партнері...22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218" w:line="220" w:lineRule="exact"/>
        <w:ind w:left="260"/>
      </w:pPr>
      <w:r>
        <w:t>Обравши шлях якісного розвитку</w:t>
      </w:r>
      <w:r>
        <w:tab/>
        <w:t>26</w:t>
      </w:r>
    </w:p>
    <w:p w:rsidR="009E1487" w:rsidRDefault="0027704E">
      <w:pPr>
        <w:pStyle w:val="43"/>
        <w:framePr w:w="5179" w:h="5873" w:hRule="exact" w:wrap="none" w:vAnchor="page" w:hAnchor="page" w:x="427" w:y="9904"/>
        <w:shd w:val="clear" w:color="auto" w:fill="auto"/>
        <w:spacing w:before="0" w:after="6" w:line="300" w:lineRule="exact"/>
        <w:ind w:left="260"/>
      </w:pPr>
      <w:r>
        <w:t>ВЕТЕРИНАРІЯ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spacing w:after="20" w:line="220" w:lineRule="exact"/>
        <w:ind w:left="260"/>
      </w:pPr>
      <w:r>
        <w:t>Збитки від атрофічного риніту...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194" w:line="220" w:lineRule="exact"/>
        <w:ind w:left="260"/>
      </w:pPr>
      <w:r>
        <w:t>більші, ніж Ви думаєте!</w:t>
      </w:r>
      <w:r>
        <w:tab/>
        <w:t xml:space="preserve"> 28</w:t>
      </w:r>
    </w:p>
    <w:p w:rsidR="009E1487" w:rsidRDefault="0027704E">
      <w:pPr>
        <w:pStyle w:val="52"/>
        <w:framePr w:w="5179" w:h="5873" w:hRule="exact" w:wrap="none" w:vAnchor="page" w:hAnchor="page" w:x="427" w:y="9904"/>
        <w:shd w:val="clear" w:color="auto" w:fill="auto"/>
        <w:tabs>
          <w:tab w:val="right" w:pos="4904"/>
        </w:tabs>
        <w:spacing w:before="0" w:after="9" w:line="300" w:lineRule="exact"/>
      </w:pPr>
      <w:r>
        <w:rPr>
          <w:rStyle w:val="53"/>
          <w:i/>
          <w:iCs/>
        </w:rPr>
        <w:t>ДОСВІД</w:t>
      </w:r>
      <w:r>
        <w:rPr>
          <w:rStyle w:val="53"/>
          <w:i/>
          <w:iCs/>
        </w:rPr>
        <w:tab/>
      </w:r>
      <w:r>
        <w:t>ГОСПОДАРСТВА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spacing w:after="25" w:line="220" w:lineRule="exact"/>
        <w:ind w:left="260"/>
      </w:pPr>
      <w:r>
        <w:t>М’ясна «мекка» Франції... або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225" w:line="220" w:lineRule="exact"/>
        <w:ind w:left="260"/>
      </w:pPr>
      <w:r>
        <w:t>Фермерські замальовки регіону Овернь</w:t>
      </w:r>
      <w:r>
        <w:tab/>
        <w:t>32</w:t>
      </w:r>
    </w:p>
    <w:p w:rsidR="009E1487" w:rsidRDefault="0027704E">
      <w:pPr>
        <w:pStyle w:val="43"/>
        <w:framePr w:w="5179" w:h="5873" w:hRule="exact" w:wrap="none" w:vAnchor="page" w:hAnchor="page" w:x="427" w:y="9904"/>
        <w:shd w:val="clear" w:color="auto" w:fill="auto"/>
        <w:spacing w:before="0" w:after="2" w:line="300" w:lineRule="exact"/>
        <w:ind w:left="260"/>
      </w:pPr>
      <w:r>
        <w:t>ТЕХНОЛОГІЯ УТРИМАННЯ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0" w:line="220" w:lineRule="exact"/>
        <w:ind w:left="260"/>
      </w:pPr>
      <w:r>
        <w:t>Якість води — ключ до успіху!</w:t>
      </w:r>
      <w:r>
        <w:tab/>
        <w:t>39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spacing w:after="0" w:line="274" w:lineRule="exact"/>
        <w:ind w:left="260" w:right="2500"/>
        <w:jc w:val="left"/>
      </w:pPr>
      <w:r>
        <w:t>Вдихайте глибше... або Як створити оптимальний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103" w:line="274" w:lineRule="exact"/>
        <w:ind w:left="260"/>
      </w:pPr>
      <w:r>
        <w:t>мікроклімат у свинарнику</w:t>
      </w:r>
      <w:r>
        <w:tab/>
        <w:t>42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18" w:line="220" w:lineRule="exact"/>
        <w:ind w:left="260"/>
      </w:pPr>
      <w:r>
        <w:t xml:space="preserve">Гній </w:t>
      </w:r>
      <w:r>
        <w:t>аміаку... не товариш!</w:t>
      </w:r>
      <w:r>
        <w:tab/>
        <w:t>46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spacing w:after="18" w:line="220" w:lineRule="exact"/>
        <w:ind w:left="260"/>
      </w:pPr>
      <w:r>
        <w:t>Устаткування, що забезпечить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5164"/>
        </w:tabs>
        <w:spacing w:after="0" w:line="220" w:lineRule="exact"/>
        <w:ind w:left="260"/>
      </w:pPr>
      <w:r>
        <w:t>збереженість приплоду</w:t>
      </w:r>
      <w:r>
        <w:tab/>
        <w:t>48</w:t>
      </w:r>
    </w:p>
    <w:p w:rsidR="009E1487" w:rsidRDefault="0027704E">
      <w:pPr>
        <w:pStyle w:val="a5"/>
        <w:framePr w:w="5179" w:h="5873" w:hRule="exact" w:wrap="none" w:vAnchor="page" w:hAnchor="page" w:x="427" w:y="9904"/>
        <w:shd w:val="clear" w:color="auto" w:fill="auto"/>
        <w:tabs>
          <w:tab w:val="right" w:leader="dot" w:pos="4894"/>
        </w:tabs>
        <w:spacing w:after="0" w:line="278" w:lineRule="exact"/>
        <w:ind w:left="260"/>
        <w:jc w:val="left"/>
      </w:pPr>
      <w:r>
        <w:t>Штучне осіменіння: із науковим підходом та розумінням справи</w:t>
      </w:r>
      <w:r>
        <w:tab/>
        <w:t>51</w:t>
      </w:r>
    </w:p>
    <w:p w:rsidR="009E1487" w:rsidRDefault="009E1487">
      <w:pPr>
        <w:framePr w:wrap="none" w:vAnchor="page" w:hAnchor="page" w:x="5880" w:y="8347"/>
      </w:pPr>
    </w:p>
    <w:p w:rsidR="009E1487" w:rsidRDefault="009E1487">
      <w:pPr>
        <w:framePr w:wrap="none" w:vAnchor="page" w:hAnchor="page" w:x="5875" w:y="9058"/>
      </w:pPr>
    </w:p>
    <w:p w:rsidR="009E1487" w:rsidRDefault="009E1487">
      <w:pPr>
        <w:framePr w:wrap="none" w:vAnchor="page" w:hAnchor="page" w:x="5875" w:y="9826"/>
      </w:pPr>
    </w:p>
    <w:p w:rsidR="009E1487" w:rsidRDefault="009E1487">
      <w:pPr>
        <w:framePr w:wrap="none" w:vAnchor="page" w:hAnchor="page" w:x="5875" w:y="13805"/>
      </w:pPr>
    </w:p>
    <w:p w:rsidR="009E1487" w:rsidRDefault="0027704E">
      <w:pPr>
        <w:pStyle w:val="60"/>
        <w:framePr w:w="4291" w:h="4022" w:hRule="exact" w:wrap="none" w:vAnchor="page" w:hAnchor="page" w:x="7407" w:y="2771"/>
        <w:shd w:val="clear" w:color="auto" w:fill="auto"/>
        <w:ind w:left="10"/>
      </w:pPr>
      <w:r>
        <w:t>Ли створюємо хімію,</w:t>
      </w:r>
    </w:p>
    <w:p w:rsidR="009E1487" w:rsidRDefault="0027704E">
      <w:pPr>
        <w:pStyle w:val="60"/>
        <w:framePr w:w="4291" w:h="4022" w:hRule="exact" w:wrap="none" w:vAnchor="page" w:hAnchor="page" w:x="7407" w:y="2771"/>
        <w:shd w:val="clear" w:color="auto" w:fill="auto"/>
      </w:pPr>
      <w:r>
        <w:t>жа допомогає</w:t>
      </w:r>
      <w:r>
        <w:br/>
        <w:t>варинам показувати</w:t>
      </w:r>
      <w:r>
        <w:br/>
        <w:t>іайкращі результати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Вітаміни (Лутавіт®)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 xml:space="preserve">Каротиноїди </w:t>
      </w:r>
      <w:r>
        <w:t>(Лукантин® Жовтий,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Лукантин® Червоний)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Фітаза (Натуфос® Е)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Ксиланаза, Глюканаза (Натугрейн® ТБ) Органічні кислоти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(Амазіл®, Лупро-Грейн®, Лупро-Мікс®)</w:t>
      </w:r>
    </w:p>
    <w:p w:rsidR="009E1487" w:rsidRDefault="0027704E">
      <w:pPr>
        <w:pStyle w:val="24"/>
        <w:framePr w:w="4291" w:h="4022" w:hRule="exact" w:wrap="none" w:vAnchor="page" w:hAnchor="page" w:x="7407" w:y="2771"/>
        <w:shd w:val="clear" w:color="auto" w:fill="auto"/>
      </w:pPr>
      <w:r>
        <w:t>Та інші</w:t>
      </w:r>
    </w:p>
    <w:p w:rsidR="009E1487" w:rsidRDefault="008A2A7A">
      <w:pPr>
        <w:pStyle w:val="70"/>
        <w:framePr w:w="3864" w:h="1165" w:hRule="exact" w:wrap="none" w:vAnchor="page" w:hAnchor="page" w:x="7407" w:y="6955"/>
        <w:shd w:val="clear" w:color="auto" w:fill="auto"/>
      </w:pPr>
      <w:r>
        <w:t>Я</w:t>
      </w:r>
      <w:r w:rsidR="0027704E">
        <w:t>кщо ви очікуєте від тварин найкращого, з і вони, безумовно, заслуговують найкращого ід вас. Саме</w:t>
      </w:r>
      <w:r w:rsidR="0027704E">
        <w:t xml:space="preserve"> тому ви завжди шукаєте </w:t>
      </w:r>
      <w:r>
        <w:t>н</w:t>
      </w:r>
      <w:r w:rsidR="0027704E">
        <w:t xml:space="preserve">айінноваційніші ідеї, найефективніші </w:t>
      </w:r>
      <w:r>
        <w:t>п</w:t>
      </w:r>
      <w:r w:rsidR="0027704E">
        <w:t>родукти та найвищу якість.</w:t>
      </w:r>
    </w:p>
    <w:p w:rsidR="009E1487" w:rsidRDefault="008A2A7A">
      <w:pPr>
        <w:pStyle w:val="a9"/>
        <w:framePr w:w="3586" w:h="500" w:hRule="exact" w:wrap="none" w:vAnchor="page" w:hAnchor="page" w:x="7407" w:y="8284"/>
        <w:shd w:val="clear" w:color="auto" w:fill="auto"/>
      </w:pPr>
      <w:r>
        <w:t xml:space="preserve">І </w:t>
      </w:r>
      <w:r w:rsidR="0027704E">
        <w:t xml:space="preserve">саме це ми забезпечуємо нашим клієнтам, </w:t>
      </w:r>
      <w:r>
        <w:rPr>
          <w:lang w:eastAsia="ru-RU" w:bidi="ru-RU"/>
        </w:rPr>
        <w:t xml:space="preserve"> тому</w:t>
      </w:r>
      <w:r w:rsidR="0027704E" w:rsidRPr="008A2A7A">
        <w:rPr>
          <w:lang w:eastAsia="ru-RU" w:bidi="ru-RU"/>
        </w:rPr>
        <w:t xml:space="preserve"> </w:t>
      </w:r>
      <w:r w:rsidR="0027704E">
        <w:t xml:space="preserve">що у </w:t>
      </w:r>
      <w:r w:rsidR="0027704E">
        <w:rPr>
          <w:lang w:val="en-US" w:eastAsia="en-US" w:bidi="en-US"/>
        </w:rPr>
        <w:t>BASF</w:t>
      </w:r>
      <w:r w:rsidR="0027704E" w:rsidRPr="008A2A7A">
        <w:rPr>
          <w:lang w:eastAsia="en-US" w:bidi="en-US"/>
        </w:rPr>
        <w:t xml:space="preserve"> </w:t>
      </w:r>
      <w:r w:rsidR="0027704E">
        <w:t>ми створюємо хімію.</w:t>
      </w:r>
    </w:p>
    <w:p w:rsidR="009E1487" w:rsidRDefault="0027704E">
      <w:pPr>
        <w:pStyle w:val="a9"/>
        <w:framePr w:wrap="none" w:vAnchor="page" w:hAnchor="page" w:x="7407" w:y="8995"/>
        <w:shd w:val="clear" w:color="auto" w:fill="auto"/>
        <w:spacing w:line="170" w:lineRule="exact"/>
        <w:jc w:val="left"/>
      </w:pPr>
      <w:r>
        <w:rPr>
          <w:lang w:val="en-US" w:eastAsia="en-US" w:bidi="en-US"/>
        </w:rPr>
        <w:t>ww.animal-nutrition. basf.com</w:t>
      </w:r>
    </w:p>
    <w:p w:rsidR="008A2A7A" w:rsidRDefault="008A2A7A">
      <w:pPr>
        <w:rPr>
          <w:sz w:val="2"/>
          <w:szCs w:val="2"/>
        </w:rPr>
        <w:sectPr w:rsidR="008A2A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ind w:left="143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Бабань, О.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Штучне осіменіння: із науковим підходом та розумінням справи / О. Бабань // Тваринництво та ветеринарія. – 2019. – № 1. – С. 51-53.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ind w:left="143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Штучне осіменіння тварин.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Баняс, Ю.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Коли корова.. не витратний матеріал, а пар</w:t>
            </w:r>
            <w:bookmarkStart w:id="2" w:name="_GoBack"/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</w:t>
            </w:r>
            <w:bookmarkEnd w:id="2"/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нер / Ю. Баняс // Тваринництво та ветеринарія. – 2019. – № 1. – С. 10-15.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Молочне скотарство - особливості ведення господарства.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Венстоун, Д.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Десять заповідей тваринників: дотримуватися неухильно / Д. Венстоун // Тваринництво та ветеринарія. – 2019. – № 1. – С. 18-20.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Умови для утримання тварин.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Крюков, Д.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Гній аміаку... не товариш! / Д. Крюков // Тваринництво та ветеринарія. – 2019. – № 1. – С. 40-47.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Гній як добриво.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Крюкова, Л.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"М'ясна "мекка" Франції... або Фермерські замальовки регіону Овернь / Л. Крюкова // Тваринництво та ветеринарія. – 2019. – № 1. – С. 32-37.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М'ясне скотарство Франції.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Крюкова, Л.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Інтерпретація написаного ... або Що приховують виробники комбікормової продукції / Л. Крюкова // Тваринництво та ветеринарія. – 2019. – № 1. – С. 10-15.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Якість комбікормів для свиней.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Крюкова, Л.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 нові стандарти кормової індустрії / Л. Крюкова // Тваринництво та ветеринарія. – 2019. – № 1. – С. 14-17.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Фітазні препарати в годівлі тварин.  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Судика, В.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Вдихайте глибше.. або Як створити оптимальний мікроклімат в свинарнику / В. Судика // Тваринництво та ветеринарія. – 2019. – № 1. – С. 42-44.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Утримання свиней.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Титаренко, О. 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Устаткування, що забезпечить збереженість приплоду / О. Титаренко // Тваринництво та ветеринарія. – 2019. – № 1. – С. 48-50.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Станки для опоросу.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A2A7A" w:rsidRPr="008A2A7A" w:rsidTr="0090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Збитки від атрофічного риніту... більші ніж ви думаєте</w:t>
            </w:r>
            <w:r w:rsidRPr="008A2A7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Тваринництво та ветеринарія. – 2019. – № 1. – С. 28-30.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A2A7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Інфекційний атрофічний риніт - хронічне респіраторне захворювання поросят.</w:t>
            </w:r>
          </w:p>
          <w:p w:rsidR="008A2A7A" w:rsidRPr="008A2A7A" w:rsidRDefault="008A2A7A" w:rsidP="008A2A7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9E1487" w:rsidRDefault="009E1487">
      <w:pPr>
        <w:rPr>
          <w:sz w:val="2"/>
          <w:szCs w:val="2"/>
        </w:rPr>
      </w:pPr>
    </w:p>
    <w:sectPr w:rsidR="009E14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4E" w:rsidRDefault="0027704E">
      <w:r>
        <w:separator/>
      </w:r>
    </w:p>
  </w:endnote>
  <w:endnote w:type="continuationSeparator" w:id="0">
    <w:p w:rsidR="0027704E" w:rsidRDefault="0027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4E" w:rsidRDefault="0027704E"/>
  </w:footnote>
  <w:footnote w:type="continuationSeparator" w:id="0">
    <w:p w:rsidR="0027704E" w:rsidRDefault="002770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7"/>
    <w:rsid w:val="0027704E"/>
    <w:rsid w:val="008A2A7A"/>
    <w:rsid w:val="00952F26"/>
    <w:rsid w:val="009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190F4-2BA9-47B1-A399-8096C59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50"/>
      <w:szCs w:val="50"/>
      <w:u w:val="none"/>
    </w:rPr>
  </w:style>
  <w:style w:type="character" w:customStyle="1" w:styleId="2">
    <w:name w:val="Подпись к картинке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41">
    <w:name w:val="Основной текст (4) + Малые прописные"/>
    <w:basedOn w:val="4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главление (2)_"/>
    <w:basedOn w:val="a0"/>
    <w:link w:val="22"/>
    <w:rPr>
      <w:rFonts w:ascii="Sylfaen" w:eastAsia="Sylfaen" w:hAnsi="Sylfaen" w:cs="Sylfae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1">
    <w:name w:val="Оглавление (3)_"/>
    <w:basedOn w:val="a0"/>
    <w:link w:val="3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8"/>
      <w:szCs w:val="38"/>
      <w:u w:val="none"/>
    </w:rPr>
  </w:style>
  <w:style w:type="character" w:customStyle="1" w:styleId="42">
    <w:name w:val="Оглавление (4)_"/>
    <w:basedOn w:val="a0"/>
    <w:link w:val="43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1">
    <w:name w:val="Оглавление (5)_"/>
    <w:basedOn w:val="a0"/>
    <w:link w:val="5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53">
    <w:name w:val="Оглавление (5) + Полужирный"/>
    <w:basedOn w:val="5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i/>
      <w:iCs/>
      <w:sz w:val="50"/>
      <w:szCs w:val="5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9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69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240" w:after="60" w:line="0" w:lineRule="atLeast"/>
      <w:jc w:val="both"/>
    </w:pPr>
    <w:rPr>
      <w:rFonts w:ascii="Sylfaen" w:eastAsia="Sylfaen" w:hAnsi="Sylfaen" w:cs="Sylfaen"/>
      <w:i/>
      <w:iCs/>
      <w:sz w:val="32"/>
      <w:szCs w:val="32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i/>
      <w:iCs/>
      <w:sz w:val="38"/>
      <w:szCs w:val="38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i/>
      <w:iCs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97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18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2019-09-25T07:41:00Z</dcterms:created>
  <dcterms:modified xsi:type="dcterms:W3CDTF">2019-09-25T07:41:00Z</dcterms:modified>
</cp:coreProperties>
</file>