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E" w:rsidRDefault="000369C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3133090</wp:posOffset>
                </wp:positionH>
                <wp:positionV relativeFrom="page">
                  <wp:posOffset>1771015</wp:posOffset>
                </wp:positionV>
                <wp:extent cx="298450" cy="539750"/>
                <wp:effectExtent l="0" t="0" r="0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53975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3750" id="Rectangle 8" o:spid="_x0000_s1026" style="position:absolute;margin-left:246.7pt;margin-top:139.45pt;width:23.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5iewIAAPoEAAAOAAAAZHJzL2Uyb0RvYy54bWysVG2PEyEQ/m7ifyB8b/fF7bW7ue3lrrXG&#10;5NSLpz+AAtslsoBAu70z/ncHtq2t+sEY24QFZnh4ZuYZrm/2nUQ7bp3QqsbZOMWIK6qZUJsaf/60&#10;Gs0wcp4oRqRWvMZP3OGb+csX172peK5bLRm3CECUq3pT49Z7UyWJoy3viBtrwxUYG2074mFpNwmz&#10;pAf0TiZ5ml4lvbbMWE25c7C7HIx4HvGbhlP/oWkc90jWGLj5ONo4rsOYzK9JtbHEtIIeaJB/YNER&#10;oeDSE9SSeIK2VvwG1QlqtdONH1PdJbppBOUxBogmS3+J5rElhsdYIDnOnNLk/h8sfb97sEiwGk8x&#10;UqSDEn2EpBG1kRzNQnp64yrwejQPNgTozL2mXxxSetGCF7+1VvctJwxIZcE/uTgQFg6OonX/TjNA&#10;J1uvY6b2je0CIOQA7WNBnk4F4XuPKGzm5ayYQNkomCavyinMww2kOh421vk3XHcoTGpsgXoEJ7t7&#10;5wfXo0skr6VgKyFlXNjNeiEt2hHQxuI2/A/o7txNquCsdDg2IA47wBHuCLbANtb6W5nlRXqXl6PV&#10;1Ww6KlbFZFRO09kozcq78iotymK5+h4IZkXVCsa4uheKH3WXFX9X10MHDIqJykN9jctJPomxX7B3&#10;50Gm8fenIDvhoQ2l6Go8OzmRKtT1tWIQNqk8EXKYJ5f0Y0EgB8dvzEpUQSj8IKC1Zk8gAquhSFBP&#10;eDBg0mr7jFEPzVdj93VLLMdIvlUgpDIritCtcVFMpjks7LllfW4higJUjT1Gw3Thhw7fGis2LdyU&#10;xcQofQvia0QURhDmwOogWWiwGMHhMQgdfL6OXj+frPkPAAAA//8DAFBLAwQUAAYACAAAACEAIdCa&#10;nuIAAAALAQAADwAAAGRycy9kb3ducmV2LnhtbEyPTU/DMAyG70j8h8hI3Fi6tYy11J3QgB1A4mMg&#10;zllj2orGiZpsK/v1hBMcbT96/bzlcjS92NPgO8sI00kCgri2uuMG4f3t/mIBwgfFWvWWCeGbPCyr&#10;05NSFdoe+JX2m9CIGMK+UAhtCK6Q0tctGeUn1hHH26cdjApxHBqpB3WI4aaXsySZS6M6jh9a5WjV&#10;Uv212RmEx6e76Wp9rJ/lw/rlw1jrjrfeIZ6fjTfXIAKN4Q+GX/2oDlV02today96hCxPs4gizK4W&#10;OYhIXGZJ3GwR0nmag6xK+b9D9QMAAP//AwBQSwECLQAUAAYACAAAACEAtoM4kv4AAADhAQAAEwAA&#10;AAAAAAAAAAAAAAAAAAAAW0NvbnRlbnRfVHlwZXNdLnhtbFBLAQItABQABgAIAAAAIQA4/SH/1gAA&#10;AJQBAAALAAAAAAAAAAAAAAAAAC8BAABfcmVscy8ucmVsc1BLAQItABQABgAIAAAAIQB69T5iewIA&#10;APoEAAAOAAAAAAAAAAAAAAAAAC4CAABkcnMvZTJvRG9jLnhtbFBLAQItABQABgAIAAAAIQAh0Jqe&#10;4gAAAAsBAAAPAAAAAAAAAAAAAAAAANUEAABkcnMvZG93bnJldi54bWxQSwUGAAAAAAQABADzAAAA&#10;5AUAAAAA&#10;" fillcolor="#cacac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3547745</wp:posOffset>
                </wp:positionH>
                <wp:positionV relativeFrom="page">
                  <wp:posOffset>1767840</wp:posOffset>
                </wp:positionV>
                <wp:extent cx="198120" cy="542290"/>
                <wp:effectExtent l="4445" t="0" r="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542290"/>
                        </a:xfrm>
                        <a:prstGeom prst="rect">
                          <a:avLst/>
                        </a:pr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1A9B" id="Rectangle 7" o:spid="_x0000_s1026" style="position:absolute;margin-left:279.35pt;margin-top:139.2pt;width:15.6pt;height:42.7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nWfAIAAPoEAAAOAAAAZHJzL2Uyb0RvYy54bWysVG2PEyEQ/m7ifyB8b/cl25fddHu5a60x&#10;OfXi6Q+gwHaJLCDQbk/jf3dg29pTPxhjm7DADA/PzDzD4ubYSXTg1gmtapyNU4y4opoJtavxp4+b&#10;0Rwj54liRGrFa/zEHb5Zvnyx6E3Fc91qybhFAKJc1Zsat96bKkkcbXlH3FgbrsDYaNsRD0u7S5gl&#10;PaB3MsnTdJr02jJjNeXOwe56MOJlxG8aTv37pnHcI1lj4ObjaOO4DWOyXJBqZ4lpBT3RIP/AoiNC&#10;waUXqDXxBO2t+A2qE9Rqpxs/prpLdNMIymMMEE2W/hLNY0sMj7FAcpy5pMn9P1j67vBgkWA1nmKk&#10;SAcl+gBJI2onOZqF9PTGVeD1aB5sCNCZe00/O6T0qgUvfmut7ltOGJDKgn/y7EBYODiKtv1bzQCd&#10;7L2OmTo2tguAkAN0jAV5uhSEHz2isJmV8yyHslEwTYo8L2PBElKdDxvr/GuuOxQmNbZAPYKTw73z&#10;gQypzi6RvJaCbYSUcWF325W06EBAG6u78I/8IcZrN6mCs9Lh2IA47ABHuCPYAttY629llhfpXV6O&#10;NtP5bFRsismonKXzUZqVd+U0LcpivfkeCGZF1QrGuLoXip91lxV/V9dTBwyKicpDfY3LST6JsT9j&#10;766DTOPvT0F2wkMbStHVeH5xIlWo6yvFIGxSeSLkME+e049ZhhycvzErUQWh8IOAtpo9gQishiJB&#10;PeHBgEmr7VeMemi+Grsve2I5RvKNAiGVWVGEbo2LYjILGrDXlu21hSgKUDX2GA3TlR86fG+s2LVw&#10;UxYTo/QtiK8RURhBmAOrk2ShwWIEp8cgdPD1Onr9fLKWPwAAAP//AwBQSwMEFAAGAAgAAAAhAAyf&#10;bjvjAAAACwEAAA8AAABkcnMvZG93bnJldi54bWxMj7FOwzAURXck/sF6SCyIOiQkcUNeKlTBwtSU&#10;DmVzYxNHie0odpvA12MmGJ/u0b3nlZtFD+QiJ9dZg/CwioBI01jRmRbh8P56z4A4z43ggzUS4Us6&#10;2FTXVyUvhJ1NLS9735JQYlzBEZT3Y0Gpa5TU3K3sKE3IPu2kuQ/n1FIx8TmU64HGUZRRzTsTFhQf&#10;5VbJpt+fNcJ2uFNvxzhP5v6j1kn23ee7+gXx9mZ5fgLi5eL/YPjVD+pQBaeTPRvhyICQpiwPKEKc&#10;s0cggUjZeg3khJBkCQNalfT/D9UPAAAA//8DAFBLAQItABQABgAIAAAAIQC2gziS/gAAAOEBAAAT&#10;AAAAAAAAAAAAAAAAAAAAAABbQ29udGVudF9UeXBlc10ueG1sUEsBAi0AFAAGAAgAAAAhADj9If/W&#10;AAAAlAEAAAsAAAAAAAAAAAAAAAAALwEAAF9yZWxzLy5yZWxzUEsBAi0AFAAGAAgAAAAhADHeKdZ8&#10;AgAA+gQAAA4AAAAAAAAAAAAAAAAALgIAAGRycy9lMm9Eb2MueG1sUEsBAi0AFAAGAAgAAAAhAAyf&#10;bjvjAAAACwEAAA8AAAAAAAAAAAAAAAAA1gQAAGRycy9kb3ducmV2LnhtbFBLBQYAAAAABAAEAPMA&#10;AADmBQAAAAA=&#10;" fillcolor="#cbcbcb" stroked="f">
                <w10:wrap anchorx="page" anchory="page"/>
              </v:rect>
            </w:pict>
          </mc:Fallback>
        </mc:AlternateContent>
      </w:r>
    </w:p>
    <w:p w:rsidR="00713ECE" w:rsidRDefault="00122816">
      <w:pPr>
        <w:pStyle w:val="a5"/>
        <w:framePr w:w="3720" w:h="140" w:hRule="exact" w:wrap="none" w:vAnchor="page" w:hAnchor="page" w:x="313" w:y="183"/>
        <w:shd w:val="clear" w:color="auto" w:fill="000000"/>
        <w:spacing w:line="110" w:lineRule="exact"/>
        <w:ind w:left="1340"/>
      </w:pPr>
      <w:r>
        <w:rPr>
          <w:rStyle w:val="a6"/>
          <w:b/>
          <w:bCs/>
        </w:rPr>
        <w:t>ИСКУССТВО ПРОДАЖ</w:t>
      </w:r>
    </w:p>
    <w:p w:rsidR="00713ECE" w:rsidRDefault="00122816">
      <w:pPr>
        <w:pStyle w:val="20"/>
        <w:framePr w:w="3720" w:h="2208" w:hRule="exact" w:wrap="none" w:vAnchor="page" w:hAnchor="page" w:x="313" w:y="428"/>
        <w:shd w:val="clear" w:color="auto" w:fill="000000"/>
        <w:spacing w:after="38" w:line="680" w:lineRule="exact"/>
        <w:ind w:left="640"/>
      </w:pPr>
      <w:bookmarkStart w:id="0" w:name="bookmark0"/>
      <w:r>
        <w:rPr>
          <w:rStyle w:val="21"/>
          <w:b/>
          <w:bCs/>
        </w:rPr>
        <w:t>§а1е8</w:t>
      </w:r>
      <w:bookmarkEnd w:id="0"/>
    </w:p>
    <w:p w:rsidR="00713ECE" w:rsidRDefault="00122816">
      <w:pPr>
        <w:pStyle w:val="30"/>
        <w:framePr w:w="3720" w:h="2208" w:hRule="exact" w:wrap="none" w:vAnchor="page" w:hAnchor="page" w:x="313" w:y="428"/>
        <w:shd w:val="clear" w:color="auto" w:fill="000000"/>
        <w:spacing w:before="0" w:after="103" w:line="110" w:lineRule="exact"/>
        <w:ind w:left="640"/>
      </w:pPr>
      <w:r>
        <w:rPr>
          <w:rStyle w:val="31"/>
          <w:b/>
          <w:bCs/>
        </w:rPr>
        <w:t>НАУКА ПРОДАЖ: ОТ ТЕХНОЛОГИИ К ИСКУССТВУ</w:t>
      </w:r>
    </w:p>
    <w:p w:rsidR="00713ECE" w:rsidRDefault="00122816">
      <w:pPr>
        <w:pStyle w:val="23"/>
        <w:framePr w:w="3720" w:h="2208" w:hRule="exact" w:wrap="none" w:vAnchor="page" w:hAnchor="page" w:x="313" w:y="428"/>
        <w:shd w:val="clear" w:color="auto" w:fill="000000"/>
        <w:spacing w:before="0"/>
      </w:pPr>
      <w:r>
        <w:rPr>
          <w:rStyle w:val="24"/>
        </w:rPr>
        <w:t>Ежемесячный специализированный журнал. № 6 (175) для Казахстана,</w:t>
      </w:r>
    </w:p>
    <w:p w:rsidR="00713ECE" w:rsidRDefault="00122816">
      <w:pPr>
        <w:pStyle w:val="23"/>
        <w:framePr w:w="3720" w:h="2208" w:hRule="exact" w:wrap="none" w:vAnchor="page" w:hAnchor="page" w:x="313" w:y="428"/>
        <w:shd w:val="clear" w:color="auto" w:fill="000000"/>
        <w:spacing w:before="0" w:after="110"/>
      </w:pPr>
      <w:r>
        <w:rPr>
          <w:rStyle w:val="24"/>
        </w:rPr>
        <w:t>№6(116) для Украины, июнь 2019 г.</w:t>
      </w:r>
    </w:p>
    <w:p w:rsidR="00713ECE" w:rsidRDefault="00122816">
      <w:pPr>
        <w:pStyle w:val="23"/>
        <w:framePr w:w="3720" w:h="2208" w:hRule="exact" w:wrap="none" w:vAnchor="page" w:hAnchor="page" w:x="313" w:y="428"/>
        <w:shd w:val="clear" w:color="auto" w:fill="000000"/>
        <w:spacing w:before="0" w:line="180" w:lineRule="exact"/>
      </w:pPr>
      <w:r>
        <w:rPr>
          <w:rStyle w:val="24"/>
        </w:rPr>
        <w:t>Издается с июля 2004 г.</w:t>
      </w:r>
    </w:p>
    <w:p w:rsidR="00713ECE" w:rsidRDefault="000369C4">
      <w:pPr>
        <w:framePr w:wrap="none" w:vAnchor="page" w:hAnchor="page" w:x="4935" w:y="3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1400175"/>
            <wp:effectExtent l="0" t="0" r="0" b="9525"/>
            <wp:docPr id="1" name="Рисунок 1" descr="E:\Реестр периодики печатній 2019\Наука продаж от техн. к искусств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Наука продаж от техн. к искусству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CE" w:rsidRDefault="000369C4">
      <w:pPr>
        <w:framePr w:wrap="none" w:vAnchor="page" w:hAnchor="page" w:x="10609" w:y="4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9075" cy="342900"/>
            <wp:effectExtent l="0" t="0" r="9525" b="0"/>
            <wp:docPr id="2" name="Рисунок 2" descr="E:\Реестр периодики печатній 2019\Наука продаж от техн. к искусству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Наука продаж от техн. к искусству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CE" w:rsidRDefault="00122816">
      <w:pPr>
        <w:pStyle w:val="23"/>
        <w:framePr w:w="3542" w:h="780" w:hRule="exact" w:wrap="none" w:vAnchor="page" w:hAnchor="page" w:x="308" w:y="2823"/>
        <w:shd w:val="clear" w:color="auto" w:fill="000000"/>
        <w:spacing w:before="0" w:line="240" w:lineRule="exact"/>
        <w:jc w:val="left"/>
      </w:pPr>
      <w:r>
        <w:rPr>
          <w:rStyle w:val="24"/>
        </w:rPr>
        <w:t>Учредитель:</w:t>
      </w:r>
    </w:p>
    <w:p w:rsidR="00713ECE" w:rsidRDefault="00122816">
      <w:pPr>
        <w:pStyle w:val="23"/>
        <w:framePr w:w="3542" w:h="780" w:hRule="exact" w:wrap="none" w:vAnchor="page" w:hAnchor="page" w:x="308" w:y="2823"/>
        <w:shd w:val="clear" w:color="auto" w:fill="000000"/>
        <w:spacing w:before="0" w:line="240" w:lineRule="exact"/>
        <w:jc w:val="left"/>
      </w:pPr>
      <w:r>
        <w:rPr>
          <w:rStyle w:val="24"/>
        </w:rPr>
        <w:t xml:space="preserve">Агентство </w:t>
      </w:r>
      <w:r>
        <w:rPr>
          <w:rStyle w:val="24"/>
          <w:lang w:val="de-DE" w:eastAsia="de-DE" w:bidi="de-DE"/>
        </w:rPr>
        <w:t>«Press.kz»</w:t>
      </w:r>
    </w:p>
    <w:p w:rsidR="00713ECE" w:rsidRDefault="00122816">
      <w:pPr>
        <w:pStyle w:val="23"/>
        <w:framePr w:w="3542" w:h="780" w:hRule="exact" w:wrap="none" w:vAnchor="page" w:hAnchor="page" w:x="308" w:y="2823"/>
        <w:shd w:val="clear" w:color="auto" w:fill="000000"/>
        <w:spacing w:before="0" w:line="240" w:lineRule="exact"/>
        <w:jc w:val="left"/>
      </w:pPr>
      <w:r>
        <w:rPr>
          <w:rStyle w:val="24"/>
        </w:rPr>
        <w:t>Собственник и издатель: ТОО "Эльмора"</w:t>
      </w:r>
    </w:p>
    <w:p w:rsidR="00713ECE" w:rsidRDefault="00122816">
      <w:pPr>
        <w:pStyle w:val="120"/>
        <w:framePr w:wrap="none" w:vAnchor="page" w:hAnchor="page" w:x="4911" w:y="2705"/>
        <w:shd w:val="clear" w:color="auto" w:fill="auto"/>
        <w:spacing w:line="1120" w:lineRule="exact"/>
      </w:pPr>
      <w:bookmarkStart w:id="1" w:name="bookmark1"/>
      <w:r>
        <w:t>IВ НОМЕРЕ:</w:t>
      </w:r>
      <w:bookmarkEnd w:id="1"/>
    </w:p>
    <w:p w:rsidR="00713ECE" w:rsidRDefault="00122816">
      <w:pPr>
        <w:pStyle w:val="23"/>
        <w:framePr w:w="3821" w:h="12191" w:hRule="exact" w:wrap="none" w:vAnchor="page" w:hAnchor="page" w:x="299" w:y="3781"/>
        <w:shd w:val="clear" w:color="auto" w:fill="000000"/>
        <w:spacing w:before="0" w:after="120" w:line="240" w:lineRule="exact"/>
        <w:jc w:val="left"/>
      </w:pPr>
      <w:r>
        <w:rPr>
          <w:rStyle w:val="24"/>
        </w:rPr>
        <w:t>Руководитель проекта - Янина Курилович Гла</w:t>
      </w:r>
      <w:r>
        <w:rPr>
          <w:rStyle w:val="24"/>
        </w:rPr>
        <w:t xml:space="preserve">вный редактор - Мария Тахмазова Корректор - Людмила Кильдюшева Верстка и дизайн - Виктор Курилович Отдел доставки - Наталья Соколик </w:t>
      </w:r>
      <w:r>
        <w:rPr>
          <w:rStyle w:val="25"/>
        </w:rPr>
        <w:t>Подписной индекс в каталоге ОАО «Казпочта» -75134 в каталоге "ДП Пресс” (Украина) - 37810</w:t>
      </w:r>
    </w:p>
    <w:p w:rsidR="00713ECE" w:rsidRDefault="00122816">
      <w:pPr>
        <w:pStyle w:val="23"/>
        <w:framePr w:w="3821" w:h="12191" w:hRule="exact" w:wrap="none" w:vAnchor="page" w:hAnchor="page" w:x="299" w:y="3781"/>
        <w:shd w:val="clear" w:color="auto" w:fill="000000"/>
        <w:spacing w:before="0" w:after="120" w:line="240" w:lineRule="exact"/>
        <w:jc w:val="left"/>
      </w:pPr>
      <w:r>
        <w:rPr>
          <w:rStyle w:val="24"/>
        </w:rPr>
        <w:t>Журнал зарегистрирован Министерств</w:t>
      </w:r>
      <w:r>
        <w:rPr>
          <w:rStyle w:val="24"/>
        </w:rPr>
        <w:t>ом культуры, информации и общественного согласия Республики Казахстан, свидетельство №5191 - Ж от 30.07.2004 г. Журнал зарегистрирован Министерством юстиции Украины, серия КВ №15186-3758 от 29.05.2009 г. Учредитель: ЧП "Хоре"</w:t>
      </w:r>
    </w:p>
    <w:p w:rsidR="00713ECE" w:rsidRDefault="00122816">
      <w:pPr>
        <w:pStyle w:val="6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61"/>
        </w:rPr>
        <w:t xml:space="preserve">Подписано в печать 24.05.2019 </w:t>
      </w:r>
      <w:r>
        <w:rPr>
          <w:rStyle w:val="62"/>
          <w:i/>
          <w:iCs/>
        </w:rPr>
        <w:t>Зарегистрированный тираж ЮОООэкз.</w:t>
      </w:r>
    </w:p>
    <w:p w:rsidR="00713ECE" w:rsidRPr="000369C4" w:rsidRDefault="00122816">
      <w:pPr>
        <w:pStyle w:val="70"/>
        <w:framePr w:w="3821" w:h="12191" w:hRule="exact" w:wrap="none" w:vAnchor="page" w:hAnchor="page" w:x="299" w:y="3781"/>
        <w:shd w:val="clear" w:color="auto" w:fill="000000"/>
        <w:rPr>
          <w:lang w:val="en-US"/>
        </w:rPr>
      </w:pPr>
      <w:r>
        <w:rPr>
          <w:rStyle w:val="711pt"/>
        </w:rPr>
        <w:t>Отпечатано</w:t>
      </w:r>
      <w:r w:rsidRPr="000369C4">
        <w:rPr>
          <w:rStyle w:val="711pt"/>
          <w:lang w:val="en-US"/>
        </w:rPr>
        <w:t xml:space="preserve"> </w:t>
      </w:r>
      <w:r>
        <w:rPr>
          <w:rStyle w:val="711pt"/>
        </w:rPr>
        <w:t>в</w:t>
      </w:r>
      <w:r w:rsidRPr="000369C4">
        <w:rPr>
          <w:rStyle w:val="711pt"/>
          <w:lang w:val="en-US"/>
        </w:rPr>
        <w:t xml:space="preserve"> </w:t>
      </w:r>
      <w:r>
        <w:rPr>
          <w:rStyle w:val="711pt"/>
        </w:rPr>
        <w:t>типографии</w:t>
      </w:r>
      <w:r w:rsidRPr="000369C4">
        <w:rPr>
          <w:rStyle w:val="711pt"/>
          <w:lang w:val="en-US"/>
        </w:rPr>
        <w:t xml:space="preserve"> </w:t>
      </w:r>
      <w:r>
        <w:rPr>
          <w:rStyle w:val="71"/>
        </w:rPr>
        <w:t xml:space="preserve">«Technology </w:t>
      </w:r>
      <w:r>
        <w:rPr>
          <w:rStyle w:val="71"/>
          <w:lang w:val="en-US" w:eastAsia="en-US" w:bidi="en-US"/>
        </w:rPr>
        <w:t xml:space="preserve">of </w:t>
      </w:r>
      <w:r>
        <w:rPr>
          <w:rStyle w:val="71"/>
        </w:rPr>
        <w:t>Imaging»,</w:t>
      </w:r>
    </w:p>
    <w:p w:rsidR="00713ECE" w:rsidRDefault="00122816">
      <w:pPr>
        <w:pStyle w:val="80"/>
        <w:framePr w:w="3821" w:h="12191" w:hRule="exact" w:wrap="none" w:vAnchor="page" w:hAnchor="page" w:x="299" w:y="3781"/>
        <w:shd w:val="clear" w:color="auto" w:fill="000000"/>
        <w:spacing w:after="160"/>
      </w:pPr>
      <w:r>
        <w:rPr>
          <w:rStyle w:val="81"/>
        </w:rPr>
        <w:t>г. Алматы, ул. Нурмакова, 30, оф. 2 (уг. ул. Айтеке би)</w:t>
      </w:r>
    </w:p>
    <w:p w:rsidR="00713ECE" w:rsidRDefault="00122816">
      <w:pPr>
        <w:pStyle w:val="60"/>
        <w:framePr w:w="3821" w:h="12191" w:hRule="exact" w:wrap="none" w:vAnchor="page" w:hAnchor="page" w:x="299" w:y="3781"/>
        <w:shd w:val="clear" w:color="auto" w:fill="000000"/>
        <w:spacing w:before="0" w:after="120"/>
      </w:pPr>
      <w:r>
        <w:rPr>
          <w:rStyle w:val="62"/>
          <w:i/>
          <w:iCs/>
        </w:rPr>
        <w:t xml:space="preserve">На страницах журнала используются эксклюзивные статьи, заказанные редакцией, а также статьи наиболее интересных </w:t>
      </w:r>
      <w:r>
        <w:rPr>
          <w:rStyle w:val="62"/>
          <w:i/>
          <w:iCs/>
        </w:rPr>
        <w:t>авторов с открытых Интернет-ресурсов с обязательным сохранением авторства.</w:t>
      </w:r>
    </w:p>
    <w:p w:rsidR="00713ECE" w:rsidRDefault="00122816">
      <w:pPr>
        <w:pStyle w:val="6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62"/>
          <w:i/>
          <w:iCs/>
        </w:rPr>
        <w:t>Мнение автора не всегда отражает точку зрения редакции.</w:t>
      </w:r>
    </w:p>
    <w:p w:rsidR="00713ECE" w:rsidRDefault="00122816">
      <w:pPr>
        <w:pStyle w:val="6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62"/>
          <w:i/>
          <w:iCs/>
        </w:rPr>
        <w:t>За содержание рекламных объявлений редакция ответственности не несет. Рукописи не возвращаются.</w:t>
      </w:r>
    </w:p>
    <w:p w:rsidR="00713ECE" w:rsidRDefault="00122816">
      <w:pPr>
        <w:pStyle w:val="60"/>
        <w:framePr w:w="3821" w:h="12191" w:hRule="exact" w:wrap="none" w:vAnchor="page" w:hAnchor="page" w:x="299" w:y="3781"/>
        <w:shd w:val="clear" w:color="auto" w:fill="000000"/>
        <w:spacing w:before="0" w:after="139"/>
      </w:pPr>
      <w:r>
        <w:rPr>
          <w:rStyle w:val="62"/>
          <w:i/>
          <w:iCs/>
        </w:rPr>
        <w:t xml:space="preserve">Перепечатка запрещена </w:t>
      </w:r>
      <w:r>
        <w:rPr>
          <w:rStyle w:val="62"/>
          <w:i/>
          <w:iCs/>
        </w:rPr>
        <w:t>обладателем исключительных прав.</w:t>
      </w:r>
    </w:p>
    <w:p w:rsidR="00713ECE" w:rsidRDefault="00122816">
      <w:pPr>
        <w:pStyle w:val="9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91"/>
          <w:b/>
          <w:bCs/>
        </w:rPr>
        <w:t>Адрес редакции:</w:t>
      </w:r>
    </w:p>
    <w:p w:rsidR="00713ECE" w:rsidRDefault="00122816">
      <w:pPr>
        <w:pStyle w:val="9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91"/>
          <w:b/>
          <w:bCs/>
        </w:rPr>
        <w:t>Республика Казахстан, 050004, г. Алматы, Фурманова, 53-16 Тел./факс: (727) 271-41-82, 271-01-87 Украина, 73000,</w:t>
      </w:r>
    </w:p>
    <w:p w:rsidR="00713ECE" w:rsidRDefault="00122816">
      <w:pPr>
        <w:pStyle w:val="90"/>
        <w:framePr w:w="3821" w:h="12191" w:hRule="exact" w:wrap="none" w:vAnchor="page" w:hAnchor="page" w:x="299" w:y="3781"/>
        <w:shd w:val="clear" w:color="auto" w:fill="000000"/>
        <w:spacing w:before="0"/>
      </w:pPr>
      <w:r>
        <w:rPr>
          <w:rStyle w:val="91"/>
          <w:b/>
          <w:bCs/>
        </w:rPr>
        <w:t>г. Херсон, просп. Ушакова, 56, оф. 8,</w:t>
      </w:r>
    </w:p>
    <w:p w:rsidR="00713ECE" w:rsidRDefault="00122816">
      <w:pPr>
        <w:pStyle w:val="100"/>
        <w:framePr w:w="3821" w:h="12191" w:hRule="exact" w:wrap="none" w:vAnchor="page" w:hAnchor="page" w:x="299" w:y="3781"/>
        <w:shd w:val="clear" w:color="auto" w:fill="000000"/>
      </w:pPr>
      <w:r>
        <w:rPr>
          <w:rStyle w:val="10SegoeUI75pt"/>
        </w:rPr>
        <w:t>Тел</w:t>
      </w:r>
      <w:r w:rsidRPr="000369C4">
        <w:rPr>
          <w:rStyle w:val="10SegoeUI75pt"/>
          <w:lang w:val="en-US"/>
        </w:rPr>
        <w:t xml:space="preserve">.: +38 (0552) 51 13 72, +38 050 605 76 61 </w:t>
      </w:r>
      <w:r>
        <w:rPr>
          <w:rStyle w:val="101"/>
          <w:lang w:val="de-DE" w:eastAsia="de-DE" w:bidi="de-DE"/>
        </w:rPr>
        <w:t xml:space="preserve">Internet: </w:t>
      </w:r>
      <w:hyperlink r:id="rId8" w:history="1">
        <w:r>
          <w:rPr>
            <w:rStyle w:val="a3"/>
          </w:rPr>
          <w:t>www.business-portal.kz</w:t>
        </w:r>
      </w:hyperlink>
      <w:r>
        <w:rPr>
          <w:rStyle w:val="101"/>
        </w:rPr>
        <w:t xml:space="preserve">, </w:t>
      </w:r>
      <w:hyperlink r:id="rId9" w:history="1">
        <w:r>
          <w:rPr>
            <w:rStyle w:val="a3"/>
          </w:rPr>
          <w:t>www.art-of-sales.com</w:t>
        </w:r>
      </w:hyperlink>
      <w:r>
        <w:rPr>
          <w:rStyle w:val="101"/>
        </w:rPr>
        <w:t xml:space="preserve"> e-mail: </w:t>
      </w:r>
      <w:hyperlink r:id="rId10" w:history="1">
        <w:r>
          <w:rPr>
            <w:rStyle w:val="a3"/>
          </w:rPr>
          <w:t>info@business-portal.kz</w:t>
        </w:r>
      </w:hyperlink>
      <w:r>
        <w:rPr>
          <w:rStyle w:val="101"/>
        </w:rPr>
        <w:t>.</w:t>
      </w:r>
    </w:p>
    <w:p w:rsidR="00713ECE" w:rsidRDefault="00122816">
      <w:pPr>
        <w:pStyle w:val="23"/>
        <w:framePr w:w="3821" w:h="12191" w:hRule="exact" w:wrap="none" w:vAnchor="page" w:hAnchor="page" w:x="299" w:y="3781"/>
        <w:shd w:val="clear" w:color="auto" w:fill="000000"/>
        <w:spacing w:before="0"/>
        <w:jc w:val="left"/>
      </w:pPr>
      <w:r>
        <w:rPr>
          <w:rStyle w:val="24"/>
        </w:rPr>
        <w:t xml:space="preserve">О «ИСКУССТВО ПРОДАЖ», 2019 г. Казахстан © «НАУКА </w:t>
      </w:r>
      <w:r>
        <w:rPr>
          <w:rStyle w:val="24"/>
        </w:rPr>
        <w:t>ПРОДАЖ: ОТ ТЕХНОЛОГИИ К ИСКУССТВУ», 2019 г. СНГ</w:t>
      </w:r>
    </w:p>
    <w:p w:rsidR="00713ECE" w:rsidRDefault="00122816">
      <w:pPr>
        <w:pStyle w:val="160"/>
        <w:framePr w:wrap="none" w:vAnchor="page" w:hAnchor="page" w:x="4950" w:y="3947"/>
        <w:shd w:val="clear" w:color="auto" w:fill="000000"/>
        <w:tabs>
          <w:tab w:val="left" w:leader="hyphen" w:pos="575"/>
          <w:tab w:val="left" w:pos="1091"/>
          <w:tab w:val="left" w:pos="4643"/>
        </w:tabs>
        <w:spacing w:line="160" w:lineRule="exact"/>
        <w:ind w:left="220"/>
      </w:pPr>
      <w:r>
        <w:rPr>
          <w:rStyle w:val="161"/>
        </w:rPr>
        <w:tab/>
        <w:t>^</w:t>
      </w:r>
      <w:r>
        <w:rPr>
          <w:rStyle w:val="161"/>
        </w:rPr>
        <w:tab/>
        <w:t>...</w:t>
      </w:r>
      <w:r>
        <w:rPr>
          <w:rStyle w:val="161"/>
        </w:rPr>
        <w:tab/>
        <w:t>МЕНЕДЖМЕНТ</w:t>
      </w:r>
    </w:p>
    <w:p w:rsidR="00713ECE" w:rsidRDefault="00122816">
      <w:pPr>
        <w:pStyle w:val="122"/>
        <w:framePr w:w="4162" w:h="2715" w:hRule="exact" w:wrap="none" w:vAnchor="page" w:hAnchor="page" w:x="5079" w:y="4937"/>
        <w:shd w:val="clear" w:color="auto" w:fill="auto"/>
      </w:pPr>
      <w:r>
        <w:t>Перевод Алины Прудских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spacing w:before="0" w:line="240" w:lineRule="exact"/>
      </w:pPr>
      <w:r>
        <w:t xml:space="preserve">Кто такой </w:t>
      </w:r>
      <w:r>
        <w:rPr>
          <w:lang w:val="en-US" w:eastAsia="en-US" w:bidi="en-US"/>
        </w:rPr>
        <w:t>intrapreneur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tabs>
          <w:tab w:val="left" w:leader="dot" w:pos="4056"/>
        </w:tabs>
        <w:spacing w:before="0" w:line="240" w:lineRule="exact"/>
      </w:pPr>
      <w:r>
        <w:t>и почему о нем мечтают работодатели?</w:t>
      </w:r>
      <w:r>
        <w:tab/>
      </w:r>
    </w:p>
    <w:p w:rsidR="00713ECE" w:rsidRDefault="00122816">
      <w:pPr>
        <w:pStyle w:val="122"/>
        <w:framePr w:w="4162" w:h="2715" w:hRule="exact" w:wrap="none" w:vAnchor="page" w:hAnchor="page" w:x="5079" w:y="4937"/>
        <w:shd w:val="clear" w:color="auto" w:fill="auto"/>
      </w:pPr>
      <w:r>
        <w:t>Александр Бочкин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spacing w:before="0" w:line="240" w:lineRule="exact"/>
      </w:pPr>
      <w:r>
        <w:t>Как учет рабочего времени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tabs>
          <w:tab w:val="left" w:leader="dot" w:pos="4063"/>
        </w:tabs>
        <w:spacing w:before="0" w:line="240" w:lineRule="exact"/>
      </w:pPr>
      <w:r>
        <w:t>улучшил климат в коллективе</w:t>
      </w:r>
      <w:r>
        <w:tab/>
      </w:r>
    </w:p>
    <w:p w:rsidR="00713ECE" w:rsidRDefault="00122816">
      <w:pPr>
        <w:pStyle w:val="122"/>
        <w:framePr w:w="4162" w:h="2715" w:hRule="exact" w:wrap="none" w:vAnchor="page" w:hAnchor="page" w:x="5079" w:y="4937"/>
        <w:shd w:val="clear" w:color="auto" w:fill="auto"/>
      </w:pPr>
      <w:r>
        <w:t>Артем Вайгунас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spacing w:before="0" w:line="240" w:lineRule="exact"/>
      </w:pPr>
      <w:r>
        <w:t xml:space="preserve">7 шагов к созданию удаленного отдела продаж </w:t>
      </w:r>
      <w:r>
        <w:rPr>
          <w:rStyle w:val="26"/>
        </w:rPr>
        <w:t>Ирина Романенко</w:t>
      </w:r>
    </w:p>
    <w:p w:rsidR="00713ECE" w:rsidRDefault="00122816">
      <w:pPr>
        <w:pStyle w:val="23"/>
        <w:framePr w:w="4162" w:h="2715" w:hRule="exact" w:wrap="none" w:vAnchor="page" w:hAnchor="page" w:x="5079" w:y="4937"/>
        <w:shd w:val="clear" w:color="auto" w:fill="auto"/>
        <w:tabs>
          <w:tab w:val="left" w:leader="dot" w:pos="4066"/>
        </w:tabs>
        <w:spacing w:before="0" w:line="240" w:lineRule="exact"/>
        <w:jc w:val="left"/>
      </w:pPr>
      <w:r>
        <w:t>«Из двух зол», или Как выстроить здоровое корпоративное управление</w:t>
      </w:r>
      <w:r>
        <w:tab/>
      </w:r>
    </w:p>
    <w:p w:rsidR="00713ECE" w:rsidRDefault="00122816">
      <w:pPr>
        <w:pStyle w:val="170"/>
        <w:framePr w:w="331" w:h="2316" w:hRule="exact" w:wrap="none" w:vAnchor="page" w:hAnchor="page" w:x="10379" w:y="5338"/>
        <w:shd w:val="clear" w:color="auto" w:fill="auto"/>
        <w:spacing w:after="396" w:line="340" w:lineRule="exact"/>
      </w:pPr>
      <w:r>
        <w:t>02</w:t>
      </w:r>
    </w:p>
    <w:p w:rsidR="00713ECE" w:rsidRDefault="00122816">
      <w:pPr>
        <w:pStyle w:val="180"/>
        <w:framePr w:w="331" w:h="2316" w:hRule="exact" w:wrap="none" w:vAnchor="page" w:hAnchor="page" w:x="10379" w:y="5338"/>
        <w:shd w:val="clear" w:color="auto" w:fill="auto"/>
        <w:spacing w:before="0" w:after="113" w:line="260" w:lineRule="exact"/>
      </w:pPr>
      <w:r>
        <w:t>04</w:t>
      </w:r>
    </w:p>
    <w:p w:rsidR="00713ECE" w:rsidRDefault="00122816">
      <w:pPr>
        <w:pStyle w:val="190"/>
        <w:framePr w:w="331" w:h="2316" w:hRule="exact" w:wrap="none" w:vAnchor="page" w:hAnchor="page" w:x="10379" w:y="5338"/>
        <w:shd w:val="clear" w:color="auto" w:fill="auto"/>
        <w:spacing w:before="0" w:after="401" w:line="340" w:lineRule="exact"/>
      </w:pPr>
      <w:r>
        <w:t>06</w:t>
      </w:r>
    </w:p>
    <w:p w:rsidR="00713ECE" w:rsidRDefault="00122816">
      <w:pPr>
        <w:pStyle w:val="180"/>
        <w:framePr w:w="331" w:h="2316" w:hRule="exact" w:wrap="none" w:vAnchor="page" w:hAnchor="page" w:x="10379" w:y="5338"/>
        <w:shd w:val="clear" w:color="auto" w:fill="auto"/>
        <w:spacing w:before="0" w:after="0" w:line="260" w:lineRule="exact"/>
      </w:pPr>
      <w:r>
        <w:t>08</w:t>
      </w:r>
    </w:p>
    <w:p w:rsidR="00713ECE" w:rsidRDefault="00122816">
      <w:pPr>
        <w:pStyle w:val="160"/>
        <w:framePr w:wrap="none" w:vAnchor="page" w:hAnchor="page" w:x="8670" w:y="7753"/>
        <w:shd w:val="clear" w:color="auto" w:fill="000000"/>
        <w:spacing w:line="160" w:lineRule="exact"/>
        <w:jc w:val="left"/>
      </w:pPr>
      <w:r>
        <w:rPr>
          <w:rStyle w:val="161"/>
        </w:rPr>
        <w:t>УПРАВЛЕНИЕ ПРОДАЖАМИ</w:t>
      </w:r>
    </w:p>
    <w:p w:rsidR="00713ECE" w:rsidRDefault="00122816">
      <w:pPr>
        <w:pStyle w:val="122"/>
        <w:framePr w:w="2563" w:h="787" w:hRule="exact" w:wrap="none" w:vAnchor="page" w:hAnchor="page" w:x="5084" w:y="8555"/>
        <w:shd w:val="clear" w:color="auto" w:fill="auto"/>
        <w:spacing w:line="242" w:lineRule="exact"/>
      </w:pPr>
      <w:r>
        <w:t>Максим Валовой</w:t>
      </w:r>
    </w:p>
    <w:p w:rsidR="00713ECE" w:rsidRDefault="00122816">
      <w:pPr>
        <w:pStyle w:val="23"/>
        <w:framePr w:w="2563" w:h="787" w:hRule="exact" w:wrap="none" w:vAnchor="page" w:hAnchor="page" w:x="5084" w:y="8555"/>
        <w:shd w:val="clear" w:color="auto" w:fill="auto"/>
        <w:tabs>
          <w:tab w:val="left" w:leader="dot" w:pos="2460"/>
        </w:tabs>
        <w:spacing w:before="0"/>
      </w:pPr>
      <w:r>
        <w:t xml:space="preserve">Как построить отдел продаж по принципу </w:t>
      </w:r>
      <w:r>
        <w:rPr>
          <w:lang w:val="en-US" w:eastAsia="en-US" w:bidi="en-US"/>
        </w:rPr>
        <w:t>CLIENTS</w:t>
      </w:r>
      <w:r>
        <w:tab/>
      </w:r>
    </w:p>
    <w:p w:rsidR="00713ECE" w:rsidRDefault="00122816">
      <w:pPr>
        <w:pStyle w:val="201"/>
        <w:framePr w:wrap="none" w:vAnchor="page" w:hAnchor="page" w:x="10417" w:y="8957"/>
        <w:shd w:val="clear" w:color="auto" w:fill="auto"/>
        <w:spacing w:line="340" w:lineRule="exact"/>
      </w:pPr>
      <w:r>
        <w:t>10</w:t>
      </w:r>
    </w:p>
    <w:p w:rsidR="00713ECE" w:rsidRDefault="00122816">
      <w:pPr>
        <w:pStyle w:val="160"/>
        <w:framePr w:wrap="none" w:vAnchor="page" w:hAnchor="page" w:x="9063" w:y="9428"/>
        <w:shd w:val="clear" w:color="auto" w:fill="000000"/>
        <w:spacing w:line="160" w:lineRule="exact"/>
        <w:jc w:val="left"/>
      </w:pPr>
      <w:r>
        <w:rPr>
          <w:rStyle w:val="161"/>
        </w:rPr>
        <w:t>ИСКУССТВО</w:t>
      </w:r>
    </w:p>
    <w:p w:rsidR="00713ECE" w:rsidRDefault="00122816">
      <w:pPr>
        <w:pStyle w:val="122"/>
        <w:framePr w:w="2856" w:h="1272" w:hRule="exact" w:wrap="none" w:vAnchor="page" w:hAnchor="page" w:x="5079" w:y="10247"/>
        <w:shd w:val="clear" w:color="auto" w:fill="auto"/>
        <w:spacing w:line="242" w:lineRule="exact"/>
        <w:jc w:val="left"/>
      </w:pPr>
      <w:r>
        <w:t>Дмитрий Чуркин</w:t>
      </w:r>
    </w:p>
    <w:p w:rsidR="00713ECE" w:rsidRDefault="00122816">
      <w:pPr>
        <w:pStyle w:val="23"/>
        <w:framePr w:w="2856" w:h="1272" w:hRule="exact" w:wrap="none" w:vAnchor="page" w:hAnchor="page" w:x="5079" w:y="10247"/>
        <w:shd w:val="clear" w:color="auto" w:fill="auto"/>
        <w:tabs>
          <w:tab w:val="left" w:leader="dot" w:pos="2806"/>
        </w:tabs>
        <w:spacing w:before="0"/>
        <w:jc w:val="left"/>
      </w:pPr>
      <w:r>
        <w:t xml:space="preserve">Как добиться, чтобы заработала система мотивации продавцов? </w:t>
      </w:r>
      <w:r>
        <w:rPr>
          <w:rStyle w:val="26"/>
        </w:rPr>
        <w:t xml:space="preserve">Сергей Соловьев </w:t>
      </w:r>
      <w:r>
        <w:t>Как продать социопату</w:t>
      </w:r>
      <w:r>
        <w:tab/>
      </w:r>
    </w:p>
    <w:p w:rsidR="00713ECE" w:rsidRDefault="00122816">
      <w:pPr>
        <w:pStyle w:val="180"/>
        <w:framePr w:w="322" w:h="856" w:hRule="exact" w:wrap="none" w:vAnchor="page" w:hAnchor="page" w:x="10398" w:y="10667"/>
        <w:shd w:val="clear" w:color="auto" w:fill="auto"/>
        <w:spacing w:before="0" w:after="177" w:line="260" w:lineRule="exact"/>
      </w:pPr>
      <w:r>
        <w:t>•14</w:t>
      </w:r>
    </w:p>
    <w:p w:rsidR="00713ECE" w:rsidRDefault="00122816">
      <w:pPr>
        <w:pStyle w:val="180"/>
        <w:framePr w:w="322" w:h="856" w:hRule="exact" w:wrap="none" w:vAnchor="page" w:hAnchor="page" w:x="10398" w:y="10667"/>
        <w:shd w:val="clear" w:color="auto" w:fill="auto"/>
        <w:spacing w:before="0" w:after="0" w:line="260" w:lineRule="exact"/>
      </w:pPr>
      <w:r>
        <w:t>18</w:t>
      </w:r>
    </w:p>
    <w:p w:rsidR="00713ECE" w:rsidRDefault="00122816">
      <w:pPr>
        <w:pStyle w:val="160"/>
        <w:framePr w:wrap="none" w:vAnchor="page" w:hAnchor="page" w:x="9731" w:y="11651"/>
        <w:shd w:val="clear" w:color="auto" w:fill="000000"/>
        <w:spacing w:line="160" w:lineRule="exact"/>
        <w:jc w:val="left"/>
      </w:pPr>
      <w:r>
        <w:rPr>
          <w:rStyle w:val="161"/>
        </w:rPr>
        <w:t>МАРКЕТИНГ</w:t>
      </w:r>
    </w:p>
    <w:p w:rsidR="00713ECE" w:rsidRDefault="00122816">
      <w:pPr>
        <w:pStyle w:val="122"/>
        <w:framePr w:w="2971" w:h="787" w:hRule="exact" w:wrap="none" w:vAnchor="page" w:hAnchor="page" w:x="5089" w:y="12418"/>
        <w:shd w:val="clear" w:color="auto" w:fill="auto"/>
      </w:pPr>
      <w:r>
        <w:t>Анна Дизон</w:t>
      </w:r>
    </w:p>
    <w:p w:rsidR="00713ECE" w:rsidRDefault="00122816">
      <w:pPr>
        <w:pStyle w:val="23"/>
        <w:framePr w:w="2971" w:h="787" w:hRule="exact" w:wrap="none" w:vAnchor="page" w:hAnchor="page" w:x="5089" w:y="12418"/>
        <w:shd w:val="clear" w:color="auto" w:fill="auto"/>
        <w:tabs>
          <w:tab w:val="left" w:leader="dot" w:pos="2890"/>
        </w:tabs>
        <w:spacing w:before="0" w:line="240" w:lineRule="exact"/>
      </w:pPr>
      <w:r>
        <w:t>Креативные маркетинговые идеи для вашего бизнеса</w:t>
      </w:r>
      <w:r>
        <w:tab/>
      </w:r>
    </w:p>
    <w:p w:rsidR="00713ECE" w:rsidRDefault="000369C4">
      <w:pPr>
        <w:framePr w:wrap="none" w:vAnchor="page" w:hAnchor="page" w:x="9164" w:y="121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638175"/>
            <wp:effectExtent l="0" t="0" r="9525" b="9525"/>
            <wp:docPr id="3" name="Рисунок 3" descr="E:\Реестр периодики печатній 2019\Наука продаж от техн. к искусству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Наука продаж от техн. к искусству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CE" w:rsidRDefault="000369C4">
      <w:pPr>
        <w:framePr w:wrap="none" w:vAnchor="page" w:hAnchor="page" w:x="4955" w:y="133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86100" cy="371475"/>
            <wp:effectExtent l="0" t="0" r="0" b="9525"/>
            <wp:docPr id="4" name="Рисунок 4" descr="E:\Реестр периодики печатній 2019\Наука продаж от техн. к искусству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естр периодики печатній 2019\Наука продаж от техн. к искусству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CE" w:rsidRDefault="000369C4">
      <w:pPr>
        <w:framePr w:wrap="none" w:vAnchor="page" w:hAnchor="page" w:x="9899" w:y="132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390525"/>
            <wp:effectExtent l="0" t="0" r="9525" b="9525"/>
            <wp:docPr id="5" name="Рисунок 5" descr="E:\Реестр периодики печатній 2019\Наука продаж от техн. к искусству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еестр периодики печатній 2019\Наука продаж от техн. к искусству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CE" w:rsidRDefault="00122816">
      <w:pPr>
        <w:pStyle w:val="122"/>
        <w:framePr w:w="4454" w:h="1268" w:hRule="exact" w:wrap="none" w:vAnchor="page" w:hAnchor="page" w:x="5089" w:y="14108"/>
        <w:shd w:val="clear" w:color="auto" w:fill="auto"/>
        <w:jc w:val="left"/>
      </w:pPr>
      <w:r>
        <w:t>Сергей Шевченко</w:t>
      </w:r>
    </w:p>
    <w:p w:rsidR="00713ECE" w:rsidRDefault="00122816">
      <w:pPr>
        <w:pStyle w:val="23"/>
        <w:framePr w:w="4454" w:h="1268" w:hRule="exact" w:wrap="none" w:vAnchor="page" w:hAnchor="page" w:x="5089" w:y="14108"/>
        <w:shd w:val="clear" w:color="auto" w:fill="auto"/>
        <w:spacing w:before="0" w:line="240" w:lineRule="exact"/>
        <w:jc w:val="left"/>
      </w:pPr>
      <w:r>
        <w:t xml:space="preserve">Как организовать мониторинг в социальных сетях </w:t>
      </w:r>
      <w:r>
        <w:rPr>
          <w:rStyle w:val="26"/>
        </w:rPr>
        <w:t>Артем Папсуев</w:t>
      </w:r>
    </w:p>
    <w:p w:rsidR="00713ECE" w:rsidRDefault="00122816">
      <w:pPr>
        <w:pStyle w:val="23"/>
        <w:framePr w:w="4454" w:h="1268" w:hRule="exact" w:wrap="none" w:vAnchor="page" w:hAnchor="page" w:x="5089" w:y="14108"/>
        <w:shd w:val="clear" w:color="auto" w:fill="auto"/>
        <w:tabs>
          <w:tab w:val="left" w:leader="dot" w:pos="4399"/>
        </w:tabs>
        <w:spacing w:before="0" w:line="240" w:lineRule="exact"/>
        <w:jc w:val="left"/>
      </w:pPr>
      <w:r>
        <w:t>Как решить конфликты между продавцами</w:t>
      </w:r>
      <w:r>
        <w:t xml:space="preserve"> и покупателями маркетплейса</w:t>
      </w:r>
      <w:r>
        <w:tab/>
      </w:r>
    </w:p>
    <w:p w:rsidR="00713ECE" w:rsidRDefault="00122816">
      <w:pPr>
        <w:pStyle w:val="180"/>
        <w:framePr w:w="326" w:h="345" w:hRule="exact" w:wrap="none" w:vAnchor="page" w:hAnchor="page" w:x="10403" w:y="14281"/>
        <w:shd w:val="clear" w:color="auto" w:fill="auto"/>
        <w:spacing w:before="0" w:after="0" w:line="260" w:lineRule="exact"/>
      </w:pPr>
      <w:r>
        <w:t>28</w:t>
      </w:r>
    </w:p>
    <w:p w:rsidR="00713ECE" w:rsidRDefault="00122816">
      <w:pPr>
        <w:pStyle w:val="33"/>
        <w:framePr w:w="326" w:h="366" w:hRule="exact" w:wrap="none" w:vAnchor="page" w:hAnchor="page" w:x="10403" w:y="15022"/>
        <w:shd w:val="clear" w:color="auto" w:fill="auto"/>
        <w:spacing w:line="340" w:lineRule="exact"/>
      </w:pPr>
      <w:r>
        <w:t>30</w:t>
      </w:r>
    </w:p>
    <w:p w:rsidR="000369C4" w:rsidRDefault="000369C4">
      <w:pPr>
        <w:rPr>
          <w:sz w:val="2"/>
          <w:szCs w:val="2"/>
        </w:rPr>
        <w:sectPr w:rsidR="000369C4">
          <w:pgSz w:w="11110" w:h="16318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Бочкин, А.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учет рабочего времени улучшил климат в коллективе / А. Бочкин // Наука продаж: от технологии к искусству. – 2019. – № 6. – С. 4-5.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Реальные истории как успокоить сотрудников, негативно реагирующих на новость о вводе АИС.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Вайгунас, А.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 шагов к созданию удаленного отдела продаж / А. Вайгунас // Наука продаж: от технологии к искусству. – 2019. – № 6. – С. 6-7.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Базовый план - как создать непривязанный к определенному городу бизнес, и как привлечь менеджеров по продажам, которые смогут эффективно работать в удаленном режиме.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Валовой, М.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построить отдел продаж по принципу CLIENTS / М. Валовой // Наука п</w:t>
            </w:r>
            <w:bookmarkStart w:id="2" w:name="_GoBack"/>
            <w:bookmarkEnd w:id="2"/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родаж: от технологии к искусству. – 2019. – № 6. – С. 10-12.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Как выстроить взаимоотношения с клиентом таким образом, чтобы LTV рос, а новые елиенты сами стремились к работе с компанией.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Папсуев, А.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решить конфликты между продавцами и покупателями маркетплейса / А. Папсуев // Наука продаж: от технологии к искусству. – 2019. – № 6. – С. 30-31.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Разбор причин конфликта и пошаговая инструкция решения споров.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Романенко, И.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"Из двух зол", или как выстроить здоровое корпоративное управление / И. Романенко // Наука продаж: от технологии к искусству. – 2019. – № 6. – С. 8-9.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Выбор существующих в мире моделей корпоративного управления. Какие практики лучше подойдут для отечественного бизнеса?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Соловьев, С.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продать социопату / С. Соловьев // Наука продаж: от технологии к искусству. – 2019. – № 6. – С. 18-27.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Социопатам плевать на ваши маркетинговые хитрости. Это очень неудобный тип покупателей. Как работать с циничными потребителями?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Чуркин, Д.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добиться, чтобы заработала система мотивации продацов? / Д. Чуркин // Наука продаж: от технологии к искусству. – 2019. – № 6. – С. 14-17.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Инструментарий и практика внедрения систем мотивации в продающих подразделениях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0369C4" w:rsidRPr="000369C4" w:rsidTr="00036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Шевченко, С. </w:t>
            </w:r>
            <w:r w:rsidRPr="000369C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организовать мониторинг в социальных сетях / С. Шевченко // Наука продаж: от технологии к искусству. – 2019. – № 6. – С. 28-29.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0369C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12 лучших инструментов для отслеживания и анализа - что говорят в интернете о компании или личности.</w:t>
            </w:r>
          </w:p>
          <w:p w:rsidR="000369C4" w:rsidRPr="000369C4" w:rsidRDefault="000369C4" w:rsidP="000369C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713ECE" w:rsidRPr="000369C4" w:rsidRDefault="00713ECE">
      <w:pPr>
        <w:rPr>
          <w:sz w:val="2"/>
          <w:szCs w:val="2"/>
          <w:lang w:val="uk-UA"/>
        </w:rPr>
      </w:pPr>
    </w:p>
    <w:sectPr w:rsidR="00713ECE" w:rsidRPr="000369C4">
      <w:pgSz w:w="11110" w:h="1631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16" w:rsidRDefault="00122816">
      <w:r>
        <w:separator/>
      </w:r>
    </w:p>
  </w:endnote>
  <w:endnote w:type="continuationSeparator" w:id="0">
    <w:p w:rsidR="00122816" w:rsidRDefault="0012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16" w:rsidRDefault="00122816"/>
  </w:footnote>
  <w:footnote w:type="continuationSeparator" w:id="0">
    <w:p w:rsidR="00122816" w:rsidRDefault="00122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E"/>
    <w:rsid w:val="000369C4"/>
    <w:rsid w:val="00122816"/>
    <w:rsid w:val="007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EB00C-2BB5-4EF5-8F41-8888A2FD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68"/>
      <w:szCs w:val="68"/>
      <w:u w:val="none"/>
    </w:rPr>
  </w:style>
  <w:style w:type="character" w:customStyle="1" w:styleId="21">
    <w:name w:val="Заголовок №2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112"/>
      <w:szCs w:val="112"/>
      <w:u w:val="none"/>
    </w:rPr>
  </w:style>
  <w:style w:type="character" w:customStyle="1" w:styleId="25">
    <w:name w:val="Основной текст (2) + Курсив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курсив"/>
    <w:basedOn w:val="6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SegoeUI75pt">
    <w:name w:val="Основной текст (10) + Segoe UI;7;5 pt;Полужирный"/>
    <w:basedOn w:val="1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 + Полужирный;Курсив"/>
    <w:basedOn w:val="2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90"/>
      <w:sz w:val="34"/>
      <w:szCs w:val="34"/>
      <w:u w:val="none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00">
    <w:name w:val="Основной текст (20)_"/>
    <w:basedOn w:val="a0"/>
    <w:link w:val="201"/>
    <w:rPr>
      <w:rFonts w:ascii="Segoe UI" w:eastAsia="Segoe UI" w:hAnsi="Segoe UI" w:cs="Segoe UI"/>
      <w:b/>
      <w:bCs/>
      <w:i w:val="0"/>
      <w:iCs w:val="0"/>
      <w:smallCaps w:val="0"/>
      <w:strike w:val="0"/>
      <w:w w:val="66"/>
      <w:sz w:val="34"/>
      <w:szCs w:val="34"/>
      <w:u w:val="none"/>
    </w:rPr>
  </w:style>
  <w:style w:type="character" w:customStyle="1" w:styleId="32">
    <w:name w:val="Колонтитул (3)_"/>
    <w:basedOn w:val="a0"/>
    <w:link w:val="3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outlineLvl w:val="1"/>
    </w:pPr>
    <w:rPr>
      <w:rFonts w:ascii="Segoe UI" w:eastAsia="Segoe UI" w:hAnsi="Segoe UI" w:cs="Segoe UI"/>
      <w:b/>
      <w:bCs/>
      <w:spacing w:val="-30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line="242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w w:val="50"/>
      <w:sz w:val="112"/>
      <w:szCs w:val="1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40" w:lineRule="exact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0" w:lineRule="exact"/>
    </w:pPr>
    <w:rPr>
      <w:rFonts w:ascii="Sylfaen" w:eastAsia="Sylfaen" w:hAnsi="Sylfaen" w:cs="Sylfae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290" w:lineRule="exact"/>
    </w:pPr>
    <w:rPr>
      <w:rFonts w:ascii="Sylfaen" w:eastAsia="Sylfaen" w:hAnsi="Sylfaen" w:cs="Sylfae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16" w:lineRule="exac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42" w:lineRule="exact"/>
    </w:pPr>
    <w:rPr>
      <w:rFonts w:ascii="Sylfaen" w:eastAsia="Sylfaen" w:hAnsi="Sylfaen" w:cs="Sylfaen"/>
      <w:sz w:val="20"/>
      <w:szCs w:val="20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i/>
      <w:iCs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b/>
      <w:bCs/>
      <w:w w:val="90"/>
      <w:sz w:val="34"/>
      <w:szCs w:val="3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180" w:line="0" w:lineRule="atLeast"/>
    </w:pPr>
    <w:rPr>
      <w:rFonts w:ascii="Arial Narrow" w:eastAsia="Arial Narrow" w:hAnsi="Arial Narrow" w:cs="Arial Narrow"/>
      <w:spacing w:val="-10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80" w:after="420" w:line="0" w:lineRule="atLeast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6"/>
      <w:sz w:val="34"/>
      <w:szCs w:val="34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portal.kz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business-portal.k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t-of-sal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2019-09-23T09:32:00Z</dcterms:created>
  <dcterms:modified xsi:type="dcterms:W3CDTF">2019-09-23T09:32:00Z</dcterms:modified>
</cp:coreProperties>
</file>