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EE" w:rsidRDefault="00527C2E">
      <w:pPr>
        <w:pStyle w:val="120"/>
        <w:framePr w:w="1877" w:h="663" w:hRule="exact" w:wrap="none" w:vAnchor="page" w:hAnchor="page" w:x="375" w:y="798"/>
        <w:shd w:val="clear" w:color="auto" w:fill="auto"/>
        <w:spacing w:after="42" w:line="280" w:lineRule="exact"/>
      </w:pPr>
      <w:bookmarkStart w:id="0" w:name="bookmark0"/>
      <w:r>
        <w:t>ОХОРОНА ПРАЦІ</w:t>
      </w:r>
      <w:bookmarkEnd w:id="0"/>
    </w:p>
    <w:p w:rsidR="008473EE" w:rsidRDefault="00527C2E">
      <w:pPr>
        <w:pStyle w:val="220"/>
        <w:framePr w:w="1877" w:h="663" w:hRule="exact" w:wrap="none" w:vAnchor="page" w:hAnchor="page" w:x="375" w:y="798"/>
        <w:shd w:val="clear" w:color="auto" w:fill="auto"/>
        <w:spacing w:before="0" w:line="240" w:lineRule="exact"/>
      </w:pPr>
      <w:bookmarkStart w:id="1" w:name="bookmark1"/>
      <w:r>
        <w:rPr>
          <w:rStyle w:val="22Impact11pt0pt"/>
        </w:rPr>
        <w:t xml:space="preserve">№ </w:t>
      </w:r>
      <w:r>
        <w:t>1/2019</w:t>
      </w:r>
      <w:r>
        <w:rPr>
          <w:rStyle w:val="22Impact11pt0pt"/>
        </w:rPr>
        <w:t xml:space="preserve"> </w:t>
      </w:r>
      <w:r>
        <w:rPr>
          <w:rStyle w:val="229pt0pt"/>
        </w:rPr>
        <w:t>(295)</w:t>
      </w:r>
      <w:bookmarkEnd w:id="1"/>
    </w:p>
    <w:p w:rsidR="008473EE" w:rsidRDefault="00527C2E">
      <w:pPr>
        <w:pStyle w:val="30"/>
        <w:framePr w:w="1901" w:h="13138" w:hRule="exact" w:wrap="none" w:vAnchor="page" w:hAnchor="page" w:x="347" w:y="2036"/>
        <w:shd w:val="clear" w:color="auto" w:fill="auto"/>
        <w:spacing w:after="99"/>
      </w:pPr>
      <w:r>
        <w:t>Науково-виробничий щомісячний журнал</w:t>
      </w:r>
    </w:p>
    <w:p w:rsidR="008473EE" w:rsidRDefault="00527C2E">
      <w:pPr>
        <w:pStyle w:val="40"/>
        <w:framePr w:w="1901" w:h="13138" w:hRule="exact" w:wrap="none" w:vAnchor="page" w:hAnchor="page" w:x="347" w:y="2036"/>
        <w:shd w:val="clear" w:color="auto" w:fill="auto"/>
        <w:spacing w:before="0" w:after="25" w:line="90" w:lineRule="exact"/>
      </w:pPr>
      <w:r>
        <w:rPr>
          <w:rStyle w:val="4Impact45pt"/>
        </w:rPr>
        <w:t>Виходить з липня 1994 р.</w:t>
      </w:r>
    </w:p>
    <w:p w:rsidR="008473EE" w:rsidRDefault="00527C2E">
      <w:pPr>
        <w:pStyle w:val="40"/>
        <w:framePr w:w="1901" w:h="13138" w:hRule="exact" w:wrap="none" w:vAnchor="page" w:hAnchor="page" w:x="347" w:y="2036"/>
        <w:shd w:val="clear" w:color="auto" w:fill="auto"/>
        <w:spacing w:before="0" w:after="58" w:line="139" w:lineRule="exact"/>
      </w:pPr>
      <w:r>
        <w:rPr>
          <w:rStyle w:val="4Impact45pt"/>
        </w:rPr>
        <w:t>Свідоцтво про державну реєстрацію друкованого засобу масової інформації: серія КВ № 23658-13498Р від 17.12.2018</w:t>
      </w:r>
    </w:p>
    <w:p w:rsidR="008473EE" w:rsidRDefault="00527C2E">
      <w:pPr>
        <w:pStyle w:val="40"/>
        <w:framePr w:w="1901" w:h="13138" w:hRule="exact" w:wrap="none" w:vAnchor="page" w:hAnchor="page" w:x="347" w:y="2036"/>
        <w:shd w:val="clear" w:color="auto" w:fill="auto"/>
        <w:spacing w:before="0" w:after="178" w:line="142" w:lineRule="exact"/>
      </w:pPr>
      <w:r>
        <w:rPr>
          <w:rStyle w:val="4Impact45pt"/>
        </w:rPr>
        <w:t>Свідоцтво суб’єкта видавничої справи: серія ДК №6400</w:t>
      </w:r>
      <w:r>
        <w:rPr>
          <w:rStyle w:val="4Impact45pt"/>
        </w:rPr>
        <w:t xml:space="preserve"> від 18.09.2018</w:t>
      </w:r>
    </w:p>
    <w:p w:rsidR="008473EE" w:rsidRDefault="00527C2E">
      <w:pPr>
        <w:pStyle w:val="40"/>
        <w:framePr w:w="1901" w:h="13138" w:hRule="exact" w:wrap="none" w:vAnchor="page" w:hAnchor="page" w:x="347" w:y="2036"/>
        <w:shd w:val="clear" w:color="auto" w:fill="auto"/>
        <w:spacing w:before="0" w:after="39" w:line="144" w:lineRule="exact"/>
      </w:pPr>
      <w:r>
        <w:rPr>
          <w:rStyle w:val="4Impact5pt"/>
          <w:b w:val="0"/>
          <w:bCs w:val="0"/>
        </w:rPr>
        <w:t xml:space="preserve">Засновник: </w:t>
      </w:r>
      <w:r>
        <w:rPr>
          <w:rStyle w:val="4Impact45pt"/>
        </w:rPr>
        <w:t>ТОВ «Редакція журналу «Охорона праці»</w:t>
      </w:r>
    </w:p>
    <w:p w:rsidR="008473EE" w:rsidRDefault="00527C2E">
      <w:pPr>
        <w:pStyle w:val="80"/>
        <w:framePr w:w="1901" w:h="13138" w:hRule="exact" w:wrap="none" w:vAnchor="page" w:hAnchor="page" w:x="347" w:y="2036"/>
        <w:shd w:val="clear" w:color="auto" w:fill="auto"/>
        <w:jc w:val="left"/>
      </w:pPr>
      <w:r>
        <w:rPr>
          <w:rStyle w:val="8Arial75pt66"/>
          <w:b/>
          <w:bCs/>
        </w:rPr>
        <w:t>Матвійчук Дмитро Лаврентійович</w:t>
      </w:r>
    </w:p>
    <w:p w:rsidR="008473EE" w:rsidRDefault="00527C2E">
      <w:pPr>
        <w:pStyle w:val="60"/>
        <w:framePr w:w="1901" w:h="13138" w:hRule="exact" w:wrap="none" w:vAnchor="page" w:hAnchor="page" w:x="347" w:y="2036"/>
        <w:shd w:val="clear" w:color="auto" w:fill="auto"/>
      </w:pPr>
      <w:r>
        <w:t>головний редактор (044) 558-74-11</w:t>
      </w:r>
    </w:p>
    <w:p w:rsidR="008473EE" w:rsidRDefault="00527C2E">
      <w:pPr>
        <w:pStyle w:val="80"/>
        <w:framePr w:w="1901" w:h="13138" w:hRule="exact" w:wrap="none" w:vAnchor="page" w:hAnchor="page" w:x="347" w:y="2036"/>
        <w:shd w:val="clear" w:color="auto" w:fill="auto"/>
        <w:jc w:val="left"/>
      </w:pPr>
      <w:r>
        <w:rPr>
          <w:rStyle w:val="8Arial75pt66"/>
          <w:b/>
          <w:bCs/>
        </w:rPr>
        <w:t>Солодчук Людмила Миколаївна</w:t>
      </w:r>
    </w:p>
    <w:p w:rsidR="008473EE" w:rsidRDefault="00527C2E">
      <w:pPr>
        <w:pStyle w:val="60"/>
        <w:framePr w:w="1901" w:h="13138" w:hRule="exact" w:wrap="none" w:vAnchor="page" w:hAnchor="page" w:x="347" w:y="2036"/>
        <w:shd w:val="clear" w:color="auto" w:fill="auto"/>
        <w:spacing w:after="76"/>
        <w:ind w:right="180"/>
        <w:jc w:val="both"/>
      </w:pPr>
      <w:r>
        <w:t>заступник головного редактора - відповідальний за випуск номера (044) 558-74-18</w:t>
      </w:r>
    </w:p>
    <w:p w:rsidR="008473EE" w:rsidRDefault="00527C2E">
      <w:pPr>
        <w:pStyle w:val="80"/>
        <w:framePr w:w="1901" w:h="13138" w:hRule="exact" w:wrap="none" w:vAnchor="page" w:hAnchor="page" w:x="347" w:y="2036"/>
        <w:shd w:val="clear" w:color="auto" w:fill="auto"/>
        <w:spacing w:after="20" w:line="150" w:lineRule="exact"/>
        <w:jc w:val="left"/>
      </w:pPr>
      <w:r>
        <w:rPr>
          <w:rStyle w:val="8Arial75pt66"/>
          <w:b/>
          <w:bCs/>
        </w:rPr>
        <w:t>Реклама</w:t>
      </w:r>
    </w:p>
    <w:p w:rsidR="008473EE" w:rsidRDefault="00527C2E">
      <w:pPr>
        <w:pStyle w:val="60"/>
        <w:framePr w:w="1901" w:h="13138" w:hRule="exact" w:wrap="none" w:vAnchor="page" w:hAnchor="page" w:x="347" w:y="2036"/>
        <w:shd w:val="clear" w:color="auto" w:fill="auto"/>
        <w:spacing w:after="18" w:line="150" w:lineRule="exact"/>
      </w:pPr>
      <w:r>
        <w:t xml:space="preserve">(044) </w:t>
      </w:r>
      <w:r>
        <w:t>296-05-65, 296-82-56</w:t>
      </w:r>
    </w:p>
    <w:p w:rsidR="008473EE" w:rsidRDefault="00527C2E">
      <w:pPr>
        <w:pStyle w:val="80"/>
        <w:framePr w:w="1901" w:h="13138" w:hRule="exact" w:wrap="none" w:vAnchor="page" w:hAnchor="page" w:x="347" w:y="2036"/>
        <w:shd w:val="clear" w:color="auto" w:fill="auto"/>
        <w:spacing w:after="18" w:line="150" w:lineRule="exact"/>
        <w:jc w:val="left"/>
      </w:pPr>
      <w:r>
        <w:rPr>
          <w:rStyle w:val="8Arial75pt66"/>
          <w:b/>
          <w:bCs/>
        </w:rPr>
        <w:t>Відділ передплати</w:t>
      </w:r>
    </w:p>
    <w:p w:rsidR="008473EE" w:rsidRDefault="00527C2E">
      <w:pPr>
        <w:pStyle w:val="60"/>
        <w:framePr w:w="1901" w:h="13138" w:hRule="exact" w:wrap="none" w:vAnchor="page" w:hAnchor="page" w:x="347" w:y="2036"/>
        <w:shd w:val="clear" w:color="auto" w:fill="auto"/>
        <w:spacing w:after="16" w:line="150" w:lineRule="exact"/>
      </w:pPr>
      <w:r>
        <w:t>(044) 559-19-51,558-74-27</w:t>
      </w:r>
    </w:p>
    <w:p w:rsidR="008473EE" w:rsidRDefault="00527C2E">
      <w:pPr>
        <w:pStyle w:val="80"/>
        <w:framePr w:w="1901" w:h="13138" w:hRule="exact" w:wrap="none" w:vAnchor="page" w:hAnchor="page" w:x="347" w:y="2036"/>
        <w:shd w:val="clear" w:color="auto" w:fill="auto"/>
        <w:spacing w:after="18" w:line="150" w:lineRule="exact"/>
        <w:jc w:val="left"/>
      </w:pPr>
      <w:r>
        <w:rPr>
          <w:rStyle w:val="8Arial75pt66"/>
          <w:b/>
          <w:bCs/>
        </w:rPr>
        <w:t>Поліграфічні послуги</w:t>
      </w:r>
    </w:p>
    <w:p w:rsidR="008473EE" w:rsidRDefault="00527C2E">
      <w:pPr>
        <w:pStyle w:val="60"/>
        <w:framePr w:w="1901" w:h="13138" w:hRule="exact" w:wrap="none" w:vAnchor="page" w:hAnchor="page" w:x="347" w:y="2036"/>
        <w:shd w:val="clear" w:color="auto" w:fill="auto"/>
        <w:spacing w:after="136" w:line="150" w:lineRule="exact"/>
      </w:pPr>
      <w:r>
        <w:t>(044) 558-36-03</w:t>
      </w:r>
    </w:p>
    <w:p w:rsidR="008473EE" w:rsidRDefault="00527C2E">
      <w:pPr>
        <w:pStyle w:val="80"/>
        <w:framePr w:w="1901" w:h="13138" w:hRule="exact" w:wrap="none" w:vAnchor="page" w:hAnchor="page" w:x="347" w:y="2036"/>
        <w:shd w:val="clear" w:color="auto" w:fill="auto"/>
        <w:spacing w:after="4" w:line="150" w:lineRule="exact"/>
        <w:jc w:val="left"/>
      </w:pPr>
      <w:r>
        <w:rPr>
          <w:rStyle w:val="8Arial75pt66"/>
          <w:b/>
          <w:bCs/>
        </w:rPr>
        <w:t>Власні кореспонденти:</w:t>
      </w:r>
    </w:p>
    <w:p w:rsidR="008473EE" w:rsidRDefault="00527C2E">
      <w:pPr>
        <w:pStyle w:val="80"/>
        <w:framePr w:w="1901" w:h="13138" w:hRule="exact" w:wrap="none" w:vAnchor="page" w:hAnchor="page" w:x="347" w:y="2036"/>
        <w:shd w:val="clear" w:color="auto" w:fill="auto"/>
        <w:jc w:val="left"/>
      </w:pPr>
      <w:r>
        <w:rPr>
          <w:rStyle w:val="8Arial75pt66"/>
          <w:b/>
          <w:bCs/>
        </w:rPr>
        <w:t>Вінницька, Київська,</w:t>
      </w:r>
    </w:p>
    <w:p w:rsidR="008473EE" w:rsidRDefault="00527C2E">
      <w:pPr>
        <w:pStyle w:val="80"/>
        <w:framePr w:w="1901" w:h="13138" w:hRule="exact" w:wrap="none" w:vAnchor="page" w:hAnchor="page" w:x="347" w:y="2036"/>
        <w:shd w:val="clear" w:color="auto" w:fill="auto"/>
        <w:jc w:val="left"/>
      </w:pPr>
      <w:r>
        <w:rPr>
          <w:rStyle w:val="8Arial75pt66"/>
          <w:b/>
          <w:bCs/>
        </w:rPr>
        <w:t>Полтавська, Сумська,</w:t>
      </w:r>
    </w:p>
    <w:p w:rsidR="008473EE" w:rsidRDefault="00527C2E">
      <w:pPr>
        <w:pStyle w:val="80"/>
        <w:framePr w:w="1901" w:h="13138" w:hRule="exact" w:wrap="none" w:vAnchor="page" w:hAnchor="page" w:x="347" w:y="2036"/>
        <w:shd w:val="clear" w:color="auto" w:fill="auto"/>
        <w:jc w:val="left"/>
      </w:pPr>
      <w:r>
        <w:rPr>
          <w:rStyle w:val="8Arial75pt66"/>
          <w:b/>
          <w:bCs/>
        </w:rPr>
        <w:t>Харківська та Чернігівська обл. -</w:t>
      </w:r>
    </w:p>
    <w:p w:rsidR="008473EE" w:rsidRDefault="00527C2E">
      <w:pPr>
        <w:pStyle w:val="60"/>
        <w:framePr w:w="1901" w:h="13138" w:hRule="exact" w:wrap="none" w:vAnchor="page" w:hAnchor="page" w:x="347" w:y="2036"/>
        <w:shd w:val="clear" w:color="auto" w:fill="auto"/>
        <w:spacing w:after="76"/>
      </w:pPr>
      <w:r>
        <w:t>Фандеєв Олександр Іванович (044) 296-01-73</w:t>
      </w:r>
    </w:p>
    <w:p w:rsidR="008473EE" w:rsidRDefault="00527C2E">
      <w:pPr>
        <w:pStyle w:val="80"/>
        <w:framePr w:w="1901" w:h="13138" w:hRule="exact" w:wrap="none" w:vAnchor="page" w:hAnchor="page" w:x="347" w:y="2036"/>
        <w:shd w:val="clear" w:color="auto" w:fill="auto"/>
        <w:spacing w:after="4" w:line="150" w:lineRule="exact"/>
        <w:jc w:val="left"/>
      </w:pPr>
      <w:r>
        <w:rPr>
          <w:rStyle w:val="8Arial75pt66"/>
          <w:b/>
          <w:bCs/>
        </w:rPr>
        <w:t>Дніпропетровська,</w:t>
      </w:r>
    </w:p>
    <w:p w:rsidR="008473EE" w:rsidRDefault="00527C2E">
      <w:pPr>
        <w:pStyle w:val="80"/>
        <w:framePr w:w="1901" w:h="13138" w:hRule="exact" w:wrap="none" w:vAnchor="page" w:hAnchor="page" w:x="347" w:y="2036"/>
        <w:shd w:val="clear" w:color="auto" w:fill="auto"/>
        <w:spacing w:after="60"/>
        <w:jc w:val="left"/>
      </w:pPr>
      <w:r>
        <w:rPr>
          <w:rStyle w:val="8Arial75pt66"/>
          <w:b/>
          <w:bCs/>
        </w:rPr>
        <w:t xml:space="preserve">Донецька, Запорізька, Кіровоградська, Луганська, Миколаївська, Одеська, Херсонська та Черкаська обл. - </w:t>
      </w:r>
      <w:r>
        <w:rPr>
          <w:rStyle w:val="8Arial75pt70"/>
        </w:rPr>
        <w:t>Колесник Сергій Анатолійович (051) 632-23-29</w:t>
      </w:r>
    </w:p>
    <w:p w:rsidR="008473EE" w:rsidRDefault="00527C2E">
      <w:pPr>
        <w:pStyle w:val="80"/>
        <w:framePr w:w="1901" w:h="13138" w:hRule="exact" w:wrap="none" w:vAnchor="page" w:hAnchor="page" w:x="347" w:y="2036"/>
        <w:shd w:val="clear" w:color="auto" w:fill="auto"/>
        <w:jc w:val="left"/>
      </w:pPr>
      <w:r>
        <w:rPr>
          <w:rStyle w:val="8Arial75pt66"/>
          <w:b/>
          <w:bCs/>
        </w:rPr>
        <w:t>Волинська, Житомирська, Закарпатська,</w:t>
      </w:r>
    </w:p>
    <w:p w:rsidR="008473EE" w:rsidRDefault="00527C2E">
      <w:pPr>
        <w:pStyle w:val="80"/>
        <w:framePr w:w="1901" w:h="13138" w:hRule="exact" w:wrap="none" w:vAnchor="page" w:hAnchor="page" w:x="347" w:y="2036"/>
        <w:shd w:val="clear" w:color="auto" w:fill="auto"/>
        <w:jc w:val="left"/>
      </w:pPr>
      <w:r>
        <w:rPr>
          <w:rStyle w:val="8Arial75pt66"/>
          <w:b/>
          <w:bCs/>
        </w:rPr>
        <w:t>Івано-Франківська,</w:t>
      </w:r>
    </w:p>
    <w:p w:rsidR="008473EE" w:rsidRDefault="00527C2E">
      <w:pPr>
        <w:pStyle w:val="80"/>
        <w:framePr w:w="1901" w:h="13138" w:hRule="exact" w:wrap="none" w:vAnchor="page" w:hAnchor="page" w:x="347" w:y="2036"/>
        <w:shd w:val="clear" w:color="auto" w:fill="auto"/>
        <w:spacing w:after="85"/>
        <w:jc w:val="left"/>
      </w:pPr>
      <w:r>
        <w:rPr>
          <w:rStyle w:val="8Arial75pt66"/>
          <w:b/>
          <w:bCs/>
        </w:rPr>
        <w:t xml:space="preserve">Львівська, Рівненська, Тернопільська, Хмельницька та Чернівецька обл. - </w:t>
      </w:r>
      <w:r>
        <w:rPr>
          <w:rStyle w:val="8Arial75pt70"/>
        </w:rPr>
        <w:t>Купира Зінаїда Степанівна (097) 314-40-74</w:t>
      </w:r>
    </w:p>
    <w:p w:rsidR="008473EE" w:rsidRDefault="00527C2E">
      <w:pPr>
        <w:pStyle w:val="40"/>
        <w:framePr w:w="1901" w:h="13138" w:hRule="exact" w:wrap="none" w:vAnchor="page" w:hAnchor="page" w:x="347" w:y="2036"/>
        <w:shd w:val="clear" w:color="auto" w:fill="auto"/>
        <w:spacing w:before="0" w:line="139" w:lineRule="exact"/>
      </w:pPr>
      <w:r>
        <w:rPr>
          <w:rStyle w:val="4Impact45pt"/>
        </w:rPr>
        <w:t xml:space="preserve">Погляд редакції не завжди збігається з думкою авторів матеріалів. Відповідальність за достовірність фактів, цитат, власних імен, географічних </w:t>
      </w:r>
      <w:r>
        <w:rPr>
          <w:rStyle w:val="4Impact45pt"/>
        </w:rPr>
        <w:t>назв тощо несуть автори публікацій.</w:t>
      </w:r>
    </w:p>
    <w:p w:rsidR="008473EE" w:rsidRDefault="00527C2E">
      <w:pPr>
        <w:pStyle w:val="40"/>
        <w:framePr w:w="1901" w:h="13138" w:hRule="exact" w:wrap="none" w:vAnchor="page" w:hAnchor="page" w:x="347" w:y="2036"/>
        <w:shd w:val="clear" w:color="auto" w:fill="auto"/>
        <w:spacing w:before="0" w:after="45" w:line="139" w:lineRule="exact"/>
      </w:pPr>
      <w:r>
        <w:rPr>
          <w:rStyle w:val="4Impact45pt"/>
        </w:rPr>
        <w:t>За достовірність реклами відповідає рекламодавець.</w:t>
      </w:r>
    </w:p>
    <w:p w:rsidR="008473EE" w:rsidRDefault="00527C2E">
      <w:pPr>
        <w:pStyle w:val="60"/>
        <w:framePr w:w="1901" w:h="13138" w:hRule="exact" w:wrap="none" w:vAnchor="page" w:hAnchor="page" w:x="347" w:y="2036"/>
        <w:shd w:val="clear" w:color="auto" w:fill="auto"/>
        <w:spacing w:after="0" w:line="158" w:lineRule="exact"/>
      </w:pPr>
      <w:r>
        <w:t>Підписано до друку 28.12.2018. Формат 60x84/8.</w:t>
      </w:r>
    </w:p>
    <w:p w:rsidR="008473EE" w:rsidRDefault="00527C2E">
      <w:pPr>
        <w:pStyle w:val="60"/>
        <w:framePr w:w="1901" w:h="13138" w:hRule="exact" w:wrap="none" w:vAnchor="page" w:hAnchor="page" w:x="347" w:y="2036"/>
        <w:shd w:val="clear" w:color="auto" w:fill="auto"/>
        <w:spacing w:after="0" w:line="158" w:lineRule="exact"/>
      </w:pPr>
      <w:r>
        <w:t>Папір - крейдяний матовий.</w:t>
      </w:r>
    </w:p>
    <w:p w:rsidR="008473EE" w:rsidRDefault="00527C2E">
      <w:pPr>
        <w:pStyle w:val="60"/>
        <w:framePr w:w="1901" w:h="13138" w:hRule="exact" w:wrap="none" w:vAnchor="page" w:hAnchor="page" w:x="347" w:y="2036"/>
        <w:shd w:val="clear" w:color="auto" w:fill="auto"/>
        <w:spacing w:after="0" w:line="158" w:lineRule="exact"/>
      </w:pPr>
      <w:r>
        <w:t>Друк-офсетний.</w:t>
      </w:r>
    </w:p>
    <w:p w:rsidR="008473EE" w:rsidRDefault="00527C2E">
      <w:pPr>
        <w:pStyle w:val="60"/>
        <w:framePr w:w="1901" w:h="13138" w:hRule="exact" w:wrap="none" w:vAnchor="page" w:hAnchor="page" w:x="347" w:y="2036"/>
        <w:shd w:val="clear" w:color="auto" w:fill="auto"/>
        <w:spacing w:after="0" w:line="158" w:lineRule="exact"/>
      </w:pPr>
      <w:r>
        <w:t>Ум.-друк. арк. -14,02.</w:t>
      </w:r>
    </w:p>
    <w:p w:rsidR="008473EE" w:rsidRDefault="00527C2E">
      <w:pPr>
        <w:pStyle w:val="60"/>
        <w:framePr w:w="1901" w:h="13138" w:hRule="exact" w:wrap="none" w:vAnchor="page" w:hAnchor="page" w:x="347" w:y="2036"/>
        <w:shd w:val="clear" w:color="auto" w:fill="auto"/>
        <w:spacing w:after="0" w:line="158" w:lineRule="exact"/>
      </w:pPr>
      <w:r>
        <w:t>Зам. № 403.</w:t>
      </w:r>
    </w:p>
    <w:p w:rsidR="008473EE" w:rsidRDefault="00527C2E">
      <w:pPr>
        <w:pStyle w:val="80"/>
        <w:framePr w:w="1901" w:h="13138" w:hRule="exact" w:wrap="none" w:vAnchor="page" w:hAnchor="page" w:x="347" w:y="2036"/>
        <w:shd w:val="clear" w:color="auto" w:fill="auto"/>
        <w:spacing w:line="271" w:lineRule="exact"/>
        <w:jc w:val="left"/>
      </w:pPr>
      <w:r>
        <w:rPr>
          <w:rStyle w:val="8Arial75pt66"/>
          <w:b/>
          <w:bCs/>
        </w:rPr>
        <w:t>Загальний наклад - 6000 прим.</w:t>
      </w:r>
    </w:p>
    <w:p w:rsidR="008473EE" w:rsidRDefault="00527C2E">
      <w:pPr>
        <w:pStyle w:val="60"/>
        <w:framePr w:w="1901" w:h="13138" w:hRule="exact" w:wrap="none" w:vAnchor="page" w:hAnchor="page" w:x="347" w:y="2036"/>
        <w:shd w:val="clear" w:color="auto" w:fill="auto"/>
        <w:spacing w:after="0" w:line="271" w:lineRule="exact"/>
      </w:pPr>
      <w:r>
        <w:t>©ОХОРОНА ПРАЦІ</w:t>
      </w:r>
    </w:p>
    <w:p w:rsidR="008473EE" w:rsidRDefault="00527C2E">
      <w:pPr>
        <w:pStyle w:val="60"/>
        <w:framePr w:w="1901" w:h="13138" w:hRule="exact" w:wrap="none" w:vAnchor="page" w:hAnchor="page" w:x="347" w:y="2036"/>
        <w:shd w:val="clear" w:color="auto" w:fill="auto"/>
        <w:spacing w:after="0" w:line="271" w:lineRule="exact"/>
      </w:pPr>
      <w:r>
        <w:t>Адреса редакції та видавця:</w:t>
      </w:r>
    </w:p>
    <w:p w:rsidR="008473EE" w:rsidRDefault="00527C2E">
      <w:pPr>
        <w:pStyle w:val="60"/>
        <w:framePr w:w="1901" w:h="13138" w:hRule="exact" w:wrap="none" w:vAnchor="page" w:hAnchor="page" w:x="347" w:y="2036"/>
        <w:shd w:val="clear" w:color="auto" w:fill="auto"/>
        <w:spacing w:line="161" w:lineRule="exact"/>
      </w:pPr>
      <w:r>
        <w:t>02100, Київ-100, вул. Попудренка, 10/1 ТОВ «Редакція журналу «Охорона праці»</w:t>
      </w:r>
    </w:p>
    <w:p w:rsidR="008473EE" w:rsidRDefault="00527C2E">
      <w:pPr>
        <w:pStyle w:val="60"/>
        <w:framePr w:w="1901" w:h="13138" w:hRule="exact" w:wrap="none" w:vAnchor="page" w:hAnchor="page" w:x="347" w:y="2036"/>
        <w:shd w:val="clear" w:color="auto" w:fill="auto"/>
        <w:spacing w:after="0" w:line="161" w:lineRule="exact"/>
      </w:pPr>
      <w:r>
        <w:t xml:space="preserve">Надруковано в друкарні </w:t>
      </w:r>
      <w:r>
        <w:rPr>
          <w:rStyle w:val="6Impact45pt100"/>
        </w:rPr>
        <w:t>ТОВ «Літера»</w:t>
      </w:r>
    </w:p>
    <w:p w:rsidR="008473EE" w:rsidRDefault="00527C2E">
      <w:pPr>
        <w:pStyle w:val="420"/>
        <w:framePr w:wrap="none" w:vAnchor="page" w:hAnchor="page" w:x="2819" w:y="2132"/>
        <w:shd w:val="clear" w:color="auto" w:fill="auto"/>
        <w:spacing w:after="0" w:line="220" w:lineRule="exact"/>
      </w:pPr>
      <w:bookmarkStart w:id="2" w:name="bookmark2"/>
      <w:r>
        <w:t>БЕЗПЕКА ПРАЦІ</w:t>
      </w:r>
      <w:bookmarkEnd w:id="2"/>
    </w:p>
    <w:p w:rsidR="008473EE" w:rsidRDefault="00527C2E">
      <w:pPr>
        <w:pStyle w:val="50"/>
        <w:framePr w:w="3739" w:h="5415" w:hRule="exact" w:wrap="none" w:vAnchor="page" w:hAnchor="page" w:x="2819" w:y="2612"/>
        <w:shd w:val="clear" w:color="auto" w:fill="auto"/>
        <w:tabs>
          <w:tab w:val="right" w:pos="3616"/>
        </w:tabs>
        <w:spacing w:before="0"/>
      </w:pPr>
      <w:r>
        <w:t>Концепція реформування СУОП - добрий початок</w:t>
      </w:r>
      <w:r>
        <w:tab/>
      </w:r>
      <w:r>
        <w:rPr>
          <w:rStyle w:val="595pt"/>
        </w:rPr>
        <w:t>2</w:t>
      </w:r>
    </w:p>
    <w:p w:rsidR="008473EE" w:rsidRDefault="00527C2E">
      <w:pPr>
        <w:pStyle w:val="20"/>
        <w:framePr w:w="3739" w:h="5415" w:hRule="exact" w:wrap="none" w:vAnchor="page" w:hAnchor="page" w:x="2819" w:y="2612"/>
        <w:shd w:val="clear" w:color="auto" w:fill="auto"/>
        <w:tabs>
          <w:tab w:val="left" w:pos="2098"/>
        </w:tabs>
        <w:ind w:left="440"/>
      </w:pPr>
      <w:r>
        <w:rPr>
          <w:rStyle w:val="21"/>
          <w:i/>
          <w:iCs/>
        </w:rPr>
        <w:t>Думки</w:t>
      </w:r>
      <w:r>
        <w:rPr>
          <w:rStyle w:val="21"/>
          <w:i/>
          <w:iCs/>
        </w:rPr>
        <w:tab/>
      </w:r>
      <w:r>
        <w:t>фахівців-практиків</w:t>
      </w:r>
    </w:p>
    <w:p w:rsidR="008473EE" w:rsidRDefault="00527C2E">
      <w:pPr>
        <w:pStyle w:val="32"/>
        <w:framePr w:w="3739" w:h="5415" w:hRule="exact" w:wrap="none" w:vAnchor="page" w:hAnchor="page" w:x="2819" w:y="2612"/>
        <w:shd w:val="clear" w:color="auto" w:fill="auto"/>
        <w:spacing w:after="238"/>
        <w:ind w:left="440"/>
      </w:pPr>
      <w:r>
        <w:t>про схвалену урядом Концепцію</w:t>
      </w:r>
    </w:p>
    <w:p w:rsidR="008473EE" w:rsidRDefault="00527C2E">
      <w:pPr>
        <w:pStyle w:val="43"/>
        <w:framePr w:w="3739" w:h="5415" w:hRule="exact" w:wrap="none" w:vAnchor="page" w:hAnchor="page" w:x="2819" w:y="2612"/>
        <w:shd w:val="clear" w:color="auto" w:fill="auto"/>
        <w:spacing w:before="0" w:line="180" w:lineRule="exact"/>
      </w:pPr>
      <w:r>
        <w:rPr>
          <w:rStyle w:val="49pt"/>
        </w:rPr>
        <w:t>Зінаїда Купира</w:t>
      </w:r>
    </w:p>
    <w:p w:rsidR="008473EE" w:rsidRDefault="00527C2E">
      <w:pPr>
        <w:pStyle w:val="50"/>
        <w:framePr w:w="3739" w:h="5415" w:hRule="exact" w:wrap="none" w:vAnchor="page" w:hAnchor="page" w:x="2819" w:y="2612"/>
        <w:shd w:val="clear" w:color="auto" w:fill="auto"/>
        <w:tabs>
          <w:tab w:val="left" w:pos="3382"/>
        </w:tabs>
        <w:spacing w:before="0" w:line="200" w:lineRule="exact"/>
        <w:jc w:val="both"/>
      </w:pPr>
      <w:r>
        <w:t>Під особистий контроль</w:t>
      </w:r>
      <w:r>
        <w:tab/>
        <w:t>8</w:t>
      </w:r>
    </w:p>
    <w:p w:rsidR="008473EE" w:rsidRDefault="00527C2E">
      <w:pPr>
        <w:pStyle w:val="32"/>
        <w:framePr w:w="3739" w:h="5415" w:hRule="exact" w:wrap="none" w:vAnchor="page" w:hAnchor="page" w:x="2819" w:y="2612"/>
        <w:shd w:val="clear" w:color="auto" w:fill="auto"/>
        <w:spacing w:line="254" w:lineRule="exact"/>
        <w:ind w:right="1040"/>
        <w:jc w:val="left"/>
      </w:pPr>
      <w:r>
        <w:t>Репортаж з колегії Держпраці за підсумками 2018 року</w:t>
      </w:r>
    </w:p>
    <w:p w:rsidR="008473EE" w:rsidRDefault="00527C2E">
      <w:pPr>
        <w:pStyle w:val="50"/>
        <w:framePr w:w="3739" w:h="5415" w:hRule="exact" w:wrap="none" w:vAnchor="page" w:hAnchor="page" w:x="2819" w:y="2612"/>
        <w:shd w:val="clear" w:color="auto" w:fill="auto"/>
        <w:tabs>
          <w:tab w:val="right" w:pos="3616"/>
        </w:tabs>
        <w:spacing w:before="0" w:line="254" w:lineRule="exact"/>
      </w:pPr>
      <w:r>
        <w:t>Максимальну увагу Мінімальним вимогам</w:t>
      </w:r>
      <w:r>
        <w:tab/>
      </w:r>
      <w:r>
        <w:rPr>
          <w:rStyle w:val="51"/>
        </w:rPr>
        <w:t>10</w:t>
      </w:r>
    </w:p>
    <w:p w:rsidR="008473EE" w:rsidRDefault="00527C2E">
      <w:pPr>
        <w:pStyle w:val="24"/>
        <w:framePr w:w="3739" w:h="5415" w:hRule="exact" w:wrap="none" w:vAnchor="page" w:hAnchor="page" w:x="2819" w:y="2612"/>
        <w:shd w:val="clear" w:color="auto" w:fill="auto"/>
        <w:ind w:left="440"/>
      </w:pPr>
      <w:r>
        <w:t>Про деякі положення Мінімальних вимог з охорони праці на тимчасових або мобільних будівельних майданчиках</w:t>
      </w:r>
    </w:p>
    <w:p w:rsidR="008473EE" w:rsidRDefault="00527C2E">
      <w:pPr>
        <w:pStyle w:val="70"/>
        <w:framePr w:w="3739" w:h="5415" w:hRule="exact" w:wrap="none" w:vAnchor="page" w:hAnchor="page" w:x="2819" w:y="2612"/>
        <w:shd w:val="clear" w:color="auto" w:fill="auto"/>
        <w:spacing w:before="0" w:after="0" w:line="254" w:lineRule="exact"/>
        <w:jc w:val="both"/>
      </w:pPr>
      <w:r>
        <w:rPr>
          <w:rStyle w:val="79pt"/>
        </w:rPr>
        <w:t>Василь Андреєв</w:t>
      </w:r>
    </w:p>
    <w:p w:rsidR="008473EE" w:rsidRDefault="00527C2E">
      <w:pPr>
        <w:pStyle w:val="53"/>
        <w:framePr w:w="3739" w:h="5415" w:hRule="exact" w:wrap="none" w:vAnchor="page" w:hAnchor="page" w:x="2819" w:y="2612"/>
        <w:shd w:val="clear" w:color="auto" w:fill="auto"/>
        <w:tabs>
          <w:tab w:val="left" w:pos="3382"/>
        </w:tabs>
        <w:spacing w:before="0" w:line="254" w:lineRule="exact"/>
        <w:jc w:val="both"/>
      </w:pPr>
      <w:r>
        <w:rPr>
          <w:rStyle w:val="510pt100"/>
          <w:b/>
          <w:bCs/>
        </w:rPr>
        <w:t>Наказано вижити</w:t>
      </w:r>
      <w:r>
        <w:rPr>
          <w:rStyle w:val="510pt100"/>
          <w:b/>
          <w:bCs/>
        </w:rPr>
        <w:tab/>
      </w:r>
      <w:r>
        <w:rPr>
          <w:rStyle w:val="59pt100"/>
        </w:rPr>
        <w:t>16</w:t>
      </w:r>
    </w:p>
    <w:p w:rsidR="008473EE" w:rsidRDefault="00527C2E">
      <w:pPr>
        <w:pStyle w:val="24"/>
        <w:framePr w:w="3739" w:h="5415" w:hRule="exact" w:wrap="none" w:vAnchor="page" w:hAnchor="page" w:x="2819" w:y="2612"/>
        <w:shd w:val="clear" w:color="auto" w:fill="auto"/>
        <w:spacing w:after="0"/>
        <w:ind w:left="440"/>
      </w:pPr>
      <w:r>
        <w:t>Завдання для будівельної галузі</w:t>
      </w:r>
      <w:r>
        <w:rPr>
          <w:rStyle w:val="24pt"/>
        </w:rPr>
        <w:t xml:space="preserve"> - </w:t>
      </w:r>
      <w:r>
        <w:t>змінити систему організації праці</w:t>
      </w:r>
    </w:p>
    <w:p w:rsidR="008473EE" w:rsidRDefault="00527C2E">
      <w:pPr>
        <w:pStyle w:val="70"/>
        <w:framePr w:w="3715" w:h="6054" w:hRule="exact" w:wrap="none" w:vAnchor="page" w:hAnchor="page" w:x="6975" w:y="2055"/>
        <w:shd w:val="clear" w:color="auto" w:fill="auto"/>
        <w:spacing w:before="0" w:after="0" w:line="259" w:lineRule="exact"/>
        <w:jc w:val="both"/>
      </w:pPr>
      <w:r>
        <w:rPr>
          <w:rStyle w:val="79pt"/>
        </w:rPr>
        <w:t>Тетяна Жмуд</w:t>
      </w:r>
    </w:p>
    <w:p w:rsidR="008473EE" w:rsidRDefault="00527C2E">
      <w:pPr>
        <w:pStyle w:val="53"/>
        <w:framePr w:w="3715" w:h="6054" w:hRule="exact" w:wrap="none" w:vAnchor="page" w:hAnchor="page" w:x="6975" w:y="2055"/>
        <w:shd w:val="clear" w:color="auto" w:fill="auto"/>
        <w:spacing w:before="0" w:line="259" w:lineRule="exact"/>
        <w:jc w:val="both"/>
      </w:pPr>
      <w:r>
        <w:rPr>
          <w:rStyle w:val="510pt100"/>
          <w:b/>
          <w:bCs/>
        </w:rPr>
        <w:t>Прості кроки</w:t>
      </w:r>
    </w:p>
    <w:p w:rsidR="008473EE" w:rsidRDefault="00527C2E">
      <w:pPr>
        <w:pStyle w:val="53"/>
        <w:framePr w:w="3715" w:h="6054" w:hRule="exact" w:wrap="none" w:vAnchor="page" w:hAnchor="page" w:x="6975" w:y="2055"/>
        <w:shd w:val="clear" w:color="auto" w:fill="auto"/>
        <w:tabs>
          <w:tab w:val="left" w:pos="3388"/>
        </w:tabs>
        <w:spacing w:before="0" w:line="259" w:lineRule="exact"/>
        <w:jc w:val="both"/>
      </w:pPr>
      <w:r>
        <w:rPr>
          <w:rStyle w:val="510pt100"/>
          <w:b/>
          <w:bCs/>
        </w:rPr>
        <w:t>до «газової» безпеки</w:t>
      </w:r>
      <w:r>
        <w:rPr>
          <w:rStyle w:val="510pt100"/>
          <w:b/>
          <w:bCs/>
        </w:rPr>
        <w:tab/>
      </w:r>
      <w:r>
        <w:rPr>
          <w:rStyle w:val="59pt100"/>
        </w:rPr>
        <w:t>38</w:t>
      </w:r>
    </w:p>
    <w:p w:rsidR="008473EE" w:rsidRDefault="00527C2E">
      <w:pPr>
        <w:pStyle w:val="24"/>
        <w:framePr w:w="3715" w:h="6054" w:hRule="exact" w:wrap="none" w:vAnchor="page" w:hAnchor="page" w:x="6975" w:y="2055"/>
        <w:shd w:val="clear" w:color="auto" w:fill="auto"/>
        <w:spacing w:after="242" w:line="259" w:lineRule="exact"/>
        <w:ind w:left="460" w:right="880"/>
      </w:pPr>
      <w:r>
        <w:t>Навчаємося ідентифікувати та запобігати небезпекам під час використання природного газу</w:t>
      </w:r>
    </w:p>
    <w:p w:rsidR="008473EE" w:rsidRDefault="00527C2E">
      <w:pPr>
        <w:pStyle w:val="70"/>
        <w:framePr w:w="3715" w:h="6054" w:hRule="exact" w:wrap="none" w:vAnchor="page" w:hAnchor="page" w:x="6975" w:y="2055"/>
        <w:shd w:val="clear" w:color="auto" w:fill="auto"/>
        <w:spacing w:before="0" w:after="0" w:line="257" w:lineRule="exact"/>
        <w:jc w:val="both"/>
      </w:pPr>
      <w:r>
        <w:rPr>
          <w:rStyle w:val="79pt"/>
        </w:rPr>
        <w:t>Сергій Колесник</w:t>
      </w:r>
    </w:p>
    <w:p w:rsidR="008473EE" w:rsidRDefault="00527C2E">
      <w:pPr>
        <w:pStyle w:val="53"/>
        <w:framePr w:w="3715" w:h="6054" w:hRule="exact" w:wrap="none" w:vAnchor="page" w:hAnchor="page" w:x="6975" w:y="2055"/>
        <w:shd w:val="clear" w:color="auto" w:fill="auto"/>
        <w:spacing w:before="0" w:line="257" w:lineRule="exact"/>
        <w:jc w:val="both"/>
      </w:pPr>
      <w:r>
        <w:rPr>
          <w:rStyle w:val="510pt100"/>
          <w:b/>
          <w:bCs/>
        </w:rPr>
        <w:t>Газ у побуті:</w:t>
      </w:r>
    </w:p>
    <w:p w:rsidR="008473EE" w:rsidRDefault="00527C2E">
      <w:pPr>
        <w:pStyle w:val="53"/>
        <w:framePr w:w="3715" w:h="6054" w:hRule="exact" w:wrap="none" w:vAnchor="page" w:hAnchor="page" w:x="6975" w:y="2055"/>
        <w:shd w:val="clear" w:color="auto" w:fill="auto"/>
        <w:tabs>
          <w:tab w:val="left" w:pos="3388"/>
        </w:tabs>
        <w:spacing w:before="0" w:line="200" w:lineRule="exact"/>
        <w:jc w:val="both"/>
      </w:pPr>
      <w:r>
        <w:rPr>
          <w:rStyle w:val="510pt100"/>
          <w:b/>
          <w:bCs/>
        </w:rPr>
        <w:t>серйозні проблеми</w:t>
      </w:r>
      <w:r>
        <w:rPr>
          <w:rStyle w:val="510pt100"/>
          <w:b/>
          <w:bCs/>
        </w:rPr>
        <w:tab/>
      </w:r>
      <w:r>
        <w:rPr>
          <w:rStyle w:val="59pt100"/>
        </w:rPr>
        <w:t>43</w:t>
      </w:r>
    </w:p>
    <w:p w:rsidR="008473EE" w:rsidRDefault="00527C2E">
      <w:pPr>
        <w:pStyle w:val="24"/>
        <w:framePr w:w="3715" w:h="6054" w:hRule="exact" w:wrap="none" w:vAnchor="page" w:hAnchor="page" w:x="6975" w:y="2055"/>
        <w:shd w:val="clear" w:color="auto" w:fill="auto"/>
        <w:spacing w:after="246" w:line="264" w:lineRule="exact"/>
        <w:ind w:left="460" w:right="880"/>
      </w:pPr>
      <w:r>
        <w:t>Потрібен новий порядок технічного обслуговування систем газопостачання об’єктів побуту</w:t>
      </w:r>
    </w:p>
    <w:p w:rsidR="008473EE" w:rsidRDefault="00527C2E">
      <w:pPr>
        <w:pStyle w:val="70"/>
        <w:framePr w:w="3715" w:h="6054" w:hRule="exact" w:wrap="none" w:vAnchor="page" w:hAnchor="page" w:x="6975" w:y="2055"/>
        <w:shd w:val="clear" w:color="auto" w:fill="auto"/>
        <w:spacing w:before="0" w:after="0" w:line="257" w:lineRule="exact"/>
        <w:jc w:val="both"/>
      </w:pPr>
      <w:r>
        <w:rPr>
          <w:rStyle w:val="79pt"/>
        </w:rPr>
        <w:t>Микола Федоренко</w:t>
      </w:r>
    </w:p>
    <w:p w:rsidR="008473EE" w:rsidRDefault="00527C2E">
      <w:pPr>
        <w:pStyle w:val="53"/>
        <w:framePr w:w="3715" w:h="6054" w:hRule="exact" w:wrap="none" w:vAnchor="page" w:hAnchor="page" w:x="6975" w:y="2055"/>
        <w:shd w:val="clear" w:color="auto" w:fill="auto"/>
        <w:spacing w:before="0" w:line="257" w:lineRule="exact"/>
        <w:jc w:val="both"/>
      </w:pPr>
      <w:r>
        <w:rPr>
          <w:rStyle w:val="510pt100"/>
          <w:b/>
          <w:bCs/>
        </w:rPr>
        <w:t>Уроки державної мови:</w:t>
      </w:r>
    </w:p>
    <w:p w:rsidR="008473EE" w:rsidRDefault="00527C2E">
      <w:pPr>
        <w:pStyle w:val="53"/>
        <w:framePr w:w="3715" w:h="6054" w:hRule="exact" w:wrap="none" w:vAnchor="page" w:hAnchor="page" w:x="6975" w:y="2055"/>
        <w:shd w:val="clear" w:color="auto" w:fill="auto"/>
        <w:tabs>
          <w:tab w:val="left" w:pos="3388"/>
        </w:tabs>
        <w:spacing w:before="0" w:line="262" w:lineRule="exact"/>
        <w:jc w:val="both"/>
      </w:pPr>
      <w:r>
        <w:rPr>
          <w:rStyle w:val="510pt100"/>
          <w:b/>
          <w:bCs/>
        </w:rPr>
        <w:t>Отвір, проріз і щілина</w:t>
      </w:r>
      <w:r>
        <w:rPr>
          <w:rStyle w:val="510pt100"/>
          <w:b/>
          <w:bCs/>
        </w:rPr>
        <w:tab/>
      </w:r>
      <w:r>
        <w:rPr>
          <w:rStyle w:val="59pt100"/>
        </w:rPr>
        <w:t>46</w:t>
      </w:r>
    </w:p>
    <w:p w:rsidR="008473EE" w:rsidRDefault="00527C2E">
      <w:pPr>
        <w:pStyle w:val="24"/>
        <w:framePr w:w="3715" w:h="6054" w:hRule="exact" w:wrap="none" w:vAnchor="page" w:hAnchor="page" w:x="6975" w:y="2055"/>
        <w:shd w:val="clear" w:color="auto" w:fill="auto"/>
        <w:spacing w:after="273" w:line="262" w:lineRule="exact"/>
        <w:ind w:left="460"/>
      </w:pPr>
      <w:r>
        <w:t>Особливості використання цих термінів у нормативних документах</w:t>
      </w:r>
    </w:p>
    <w:p w:rsidR="008473EE" w:rsidRDefault="00527C2E">
      <w:pPr>
        <w:pStyle w:val="321"/>
        <w:framePr w:w="3715" w:h="6054" w:hRule="exact" w:wrap="none" w:vAnchor="page" w:hAnchor="page" w:x="6975" w:y="2055"/>
        <w:shd w:val="clear" w:color="auto" w:fill="auto"/>
        <w:spacing w:before="0" w:line="220" w:lineRule="exact"/>
      </w:pPr>
      <w:bookmarkStart w:id="3" w:name="bookmark3"/>
      <w:r>
        <w:t>МЕДИЦИНА ПРАЦІ</w:t>
      </w:r>
      <w:bookmarkEnd w:id="3"/>
    </w:p>
    <w:p w:rsidR="008473EE" w:rsidRDefault="00527C2E">
      <w:pPr>
        <w:pStyle w:val="70"/>
        <w:framePr w:w="3739" w:h="1595" w:hRule="exact" w:wrap="none" w:vAnchor="page" w:hAnchor="page" w:x="2819" w:y="8222"/>
        <w:shd w:val="clear" w:color="auto" w:fill="auto"/>
        <w:tabs>
          <w:tab w:val="left" w:pos="3382"/>
        </w:tabs>
        <w:spacing w:before="0" w:after="0" w:line="257" w:lineRule="exact"/>
        <w:jc w:val="both"/>
      </w:pPr>
      <w:r>
        <w:rPr>
          <w:rStyle w:val="79pt"/>
        </w:rPr>
        <w:t xml:space="preserve">Ольга </w:t>
      </w:r>
      <w:r>
        <w:rPr>
          <w:rStyle w:val="79pt"/>
          <w:lang w:val="ru-RU" w:eastAsia="ru-RU" w:bidi="ru-RU"/>
        </w:rPr>
        <w:t>Богданова</w:t>
      </w:r>
      <w:r>
        <w:rPr>
          <w:rStyle w:val="79pt"/>
          <w:lang w:val="ru-RU" w:eastAsia="ru-RU" w:bidi="ru-RU"/>
        </w:rPr>
        <w:tab/>
      </w:r>
      <w:r>
        <w:rPr>
          <w:rStyle w:val="79pt"/>
        </w:rPr>
        <w:t>22</w:t>
      </w:r>
    </w:p>
    <w:p w:rsidR="008473EE" w:rsidRDefault="00527C2E">
      <w:pPr>
        <w:pStyle w:val="53"/>
        <w:framePr w:w="3739" w:h="1595" w:hRule="exact" w:wrap="none" w:vAnchor="page" w:hAnchor="page" w:x="2819" w:y="8222"/>
        <w:shd w:val="clear" w:color="auto" w:fill="auto"/>
        <w:spacing w:before="0" w:line="257" w:lineRule="exact"/>
      </w:pPr>
      <w:r>
        <w:rPr>
          <w:rStyle w:val="510pt100"/>
          <w:b/>
          <w:bCs/>
        </w:rPr>
        <w:t>Будівельний підряд очима іноземців</w:t>
      </w:r>
    </w:p>
    <w:p w:rsidR="008473EE" w:rsidRDefault="00527C2E">
      <w:pPr>
        <w:pStyle w:val="24"/>
        <w:framePr w:w="3739" w:h="1595" w:hRule="exact" w:wrap="none" w:vAnchor="page" w:hAnchor="page" w:x="2819" w:y="8222"/>
        <w:shd w:val="clear" w:color="auto" w:fill="auto"/>
        <w:spacing w:after="0" w:line="257" w:lineRule="exact"/>
        <w:ind w:left="440"/>
      </w:pPr>
      <w:r>
        <w:t>Замовник робіт має відповідати за безпеку на будівельному майданчику</w:t>
      </w:r>
    </w:p>
    <w:p w:rsidR="008473EE" w:rsidRDefault="00527C2E">
      <w:pPr>
        <w:pStyle w:val="70"/>
        <w:framePr w:w="3677" w:h="1361" w:hRule="exact" w:wrap="none" w:vAnchor="page" w:hAnchor="page" w:x="7004" w:y="8317"/>
        <w:shd w:val="clear" w:color="auto" w:fill="auto"/>
        <w:spacing w:before="0" w:after="0" w:line="262" w:lineRule="exact"/>
        <w:jc w:val="both"/>
      </w:pPr>
      <w:r>
        <w:rPr>
          <w:rStyle w:val="79pt"/>
        </w:rPr>
        <w:t>Людмила Солодчук</w:t>
      </w:r>
    </w:p>
    <w:p w:rsidR="008473EE" w:rsidRDefault="00527C2E">
      <w:pPr>
        <w:pStyle w:val="53"/>
        <w:framePr w:w="3677" w:h="1361" w:hRule="exact" w:wrap="none" w:vAnchor="page" w:hAnchor="page" w:x="7004" w:y="8317"/>
        <w:shd w:val="clear" w:color="auto" w:fill="auto"/>
        <w:tabs>
          <w:tab w:val="left" w:pos="3401"/>
        </w:tabs>
        <w:spacing w:before="0" w:line="262" w:lineRule="exact"/>
        <w:jc w:val="both"/>
      </w:pPr>
      <w:r>
        <w:rPr>
          <w:rStyle w:val="510pt100"/>
          <w:b/>
          <w:bCs/>
        </w:rPr>
        <w:t>Вітаємо ювіляра!</w:t>
      </w:r>
      <w:r>
        <w:rPr>
          <w:rStyle w:val="510pt100"/>
          <w:b/>
          <w:bCs/>
        </w:rPr>
        <w:tab/>
      </w:r>
      <w:r>
        <w:rPr>
          <w:rStyle w:val="59pt100"/>
        </w:rPr>
        <w:t>48</w:t>
      </w:r>
    </w:p>
    <w:p w:rsidR="008473EE" w:rsidRDefault="00527C2E">
      <w:pPr>
        <w:pStyle w:val="24"/>
        <w:framePr w:w="3677" w:h="1361" w:hRule="exact" w:wrap="none" w:vAnchor="page" w:hAnchor="page" w:x="7004" w:y="8317"/>
        <w:shd w:val="clear" w:color="auto" w:fill="auto"/>
        <w:spacing w:after="273" w:line="262" w:lineRule="exact"/>
        <w:jc w:val="right"/>
      </w:pPr>
      <w:r>
        <w:t>Інституту медицини праці - 90 років</w:t>
      </w:r>
    </w:p>
    <w:p w:rsidR="008473EE" w:rsidRDefault="00527C2E">
      <w:pPr>
        <w:pStyle w:val="130"/>
        <w:framePr w:w="3677" w:h="1361" w:hRule="exact" w:wrap="none" w:vAnchor="page" w:hAnchor="page" w:x="7004" w:y="8317"/>
        <w:shd w:val="clear" w:color="auto" w:fill="auto"/>
        <w:spacing w:before="0" w:line="220" w:lineRule="exact"/>
      </w:pPr>
      <w:r>
        <w:t>СОЦІАЛЬНИЙ ЗАХИСТ</w:t>
      </w:r>
    </w:p>
    <w:p w:rsidR="008473EE" w:rsidRDefault="00527C2E">
      <w:pPr>
        <w:pStyle w:val="70"/>
        <w:framePr w:w="3739" w:h="4636" w:hRule="exact" w:wrap="none" w:vAnchor="page" w:hAnchor="page" w:x="2819" w:y="10019"/>
        <w:shd w:val="clear" w:color="auto" w:fill="auto"/>
        <w:spacing w:before="0" w:after="0" w:line="254" w:lineRule="exact"/>
        <w:jc w:val="both"/>
      </w:pPr>
      <w:r>
        <w:rPr>
          <w:rStyle w:val="79pt"/>
        </w:rPr>
        <w:t>Віталій Цопа</w:t>
      </w:r>
    </w:p>
    <w:p w:rsidR="008473EE" w:rsidRDefault="00527C2E">
      <w:pPr>
        <w:pStyle w:val="53"/>
        <w:framePr w:w="3739" w:h="4636" w:hRule="exact" w:wrap="none" w:vAnchor="page" w:hAnchor="page" w:x="2819" w:y="10019"/>
        <w:shd w:val="clear" w:color="auto" w:fill="auto"/>
        <w:tabs>
          <w:tab w:val="left" w:pos="3382"/>
        </w:tabs>
        <w:spacing w:before="0" w:line="254" w:lineRule="exact"/>
      </w:pPr>
      <w:r>
        <w:rPr>
          <w:rStyle w:val="510pt100"/>
          <w:b/>
          <w:bCs/>
        </w:rPr>
        <w:t>Принципи, структура та процес</w:t>
      </w:r>
      <w:r>
        <w:rPr>
          <w:rStyle w:val="510pt100"/>
          <w:b/>
          <w:bCs/>
        </w:rPr>
        <w:t xml:space="preserve"> керування ризиками</w:t>
      </w:r>
      <w:r>
        <w:rPr>
          <w:rStyle w:val="510pt100"/>
          <w:b/>
          <w:bCs/>
        </w:rPr>
        <w:tab/>
      </w:r>
      <w:r>
        <w:rPr>
          <w:rStyle w:val="59pt100"/>
        </w:rPr>
        <w:t>26</w:t>
      </w:r>
    </w:p>
    <w:p w:rsidR="008473EE" w:rsidRDefault="00527C2E">
      <w:pPr>
        <w:pStyle w:val="24"/>
        <w:framePr w:w="3739" w:h="4636" w:hRule="exact" w:wrap="none" w:vAnchor="page" w:hAnchor="page" w:x="2819" w:y="10019"/>
        <w:shd w:val="clear" w:color="auto" w:fill="auto"/>
        <w:ind w:left="440" w:right="1040"/>
        <w:jc w:val="both"/>
      </w:pPr>
      <w:r>
        <w:t>Що змінилося у стандарті І БО 31000:2018 порівняно з попередньою редакцією</w:t>
      </w:r>
    </w:p>
    <w:p w:rsidR="008473EE" w:rsidRDefault="00527C2E">
      <w:pPr>
        <w:pStyle w:val="70"/>
        <w:framePr w:w="3739" w:h="4636" w:hRule="exact" w:wrap="none" w:vAnchor="page" w:hAnchor="page" w:x="2819" w:y="10019"/>
        <w:shd w:val="clear" w:color="auto" w:fill="auto"/>
        <w:spacing w:before="0" w:after="0" w:line="254" w:lineRule="exact"/>
        <w:jc w:val="both"/>
      </w:pPr>
      <w:r>
        <w:rPr>
          <w:rStyle w:val="79pt"/>
        </w:rPr>
        <w:t>Олег Моісеєнко</w:t>
      </w:r>
    </w:p>
    <w:p w:rsidR="008473EE" w:rsidRDefault="00527C2E">
      <w:pPr>
        <w:pStyle w:val="53"/>
        <w:framePr w:w="3739" w:h="4636" w:hRule="exact" w:wrap="none" w:vAnchor="page" w:hAnchor="page" w:x="2819" w:y="10019"/>
        <w:shd w:val="clear" w:color="auto" w:fill="auto"/>
        <w:spacing w:before="0" w:line="254" w:lineRule="exact"/>
        <w:jc w:val="both"/>
      </w:pPr>
      <w:r>
        <w:rPr>
          <w:rStyle w:val="510pt100"/>
          <w:b/>
          <w:bCs/>
        </w:rPr>
        <w:t>Про дивацтва реалізації</w:t>
      </w:r>
    </w:p>
    <w:p w:rsidR="008473EE" w:rsidRDefault="00527C2E">
      <w:pPr>
        <w:pStyle w:val="53"/>
        <w:framePr w:w="3739" w:h="4636" w:hRule="exact" w:wrap="none" w:vAnchor="page" w:hAnchor="page" w:x="2819" w:y="10019"/>
        <w:shd w:val="clear" w:color="auto" w:fill="auto"/>
        <w:tabs>
          <w:tab w:val="left" w:pos="3382"/>
        </w:tabs>
        <w:spacing w:before="0" w:line="254" w:lineRule="exact"/>
        <w:jc w:val="both"/>
      </w:pPr>
      <w:r>
        <w:rPr>
          <w:rStyle w:val="510pt100"/>
          <w:b/>
          <w:bCs/>
        </w:rPr>
        <w:t>державної політики</w:t>
      </w:r>
      <w:r>
        <w:rPr>
          <w:rStyle w:val="510pt100"/>
          <w:b/>
          <w:bCs/>
        </w:rPr>
        <w:tab/>
        <w:t>ЗО</w:t>
      </w:r>
    </w:p>
    <w:p w:rsidR="008473EE" w:rsidRDefault="00527C2E">
      <w:pPr>
        <w:pStyle w:val="24"/>
        <w:framePr w:w="3739" w:h="4636" w:hRule="exact" w:wrap="none" w:vAnchor="page" w:hAnchor="page" w:x="2819" w:y="10019"/>
        <w:shd w:val="clear" w:color="auto" w:fill="auto"/>
        <w:ind w:left="440" w:right="440"/>
        <w:jc w:val="both"/>
      </w:pPr>
      <w:r>
        <w:t xml:space="preserve">Держава зворушливо піклується про бізнес, а у відповідь отримує скорочення витрат на охорону </w:t>
      </w:r>
      <w:r>
        <w:t>праці</w:t>
      </w:r>
    </w:p>
    <w:p w:rsidR="008473EE" w:rsidRDefault="00527C2E">
      <w:pPr>
        <w:pStyle w:val="53"/>
        <w:framePr w:w="3739" w:h="4636" w:hRule="exact" w:wrap="none" w:vAnchor="page" w:hAnchor="page" w:x="2819" w:y="10019"/>
        <w:shd w:val="clear" w:color="auto" w:fill="auto"/>
        <w:tabs>
          <w:tab w:val="left" w:pos="3382"/>
        </w:tabs>
        <w:spacing w:before="0" w:line="254" w:lineRule="exact"/>
      </w:pPr>
      <w:r>
        <w:rPr>
          <w:rStyle w:val="59pt100"/>
        </w:rPr>
        <w:t xml:space="preserve">Володимир Потебешко </w:t>
      </w:r>
      <w:r>
        <w:rPr>
          <w:rStyle w:val="510pt100"/>
          <w:b/>
          <w:bCs/>
        </w:rPr>
        <w:t>Установи основну причину нещасного випадку</w:t>
      </w:r>
      <w:r>
        <w:rPr>
          <w:rStyle w:val="510pt100"/>
          <w:b/>
          <w:bCs/>
        </w:rPr>
        <w:tab/>
      </w:r>
      <w:r>
        <w:rPr>
          <w:rStyle w:val="59pt100"/>
        </w:rPr>
        <w:t>36</w:t>
      </w:r>
    </w:p>
    <w:p w:rsidR="008473EE" w:rsidRDefault="00527C2E">
      <w:pPr>
        <w:pStyle w:val="24"/>
        <w:framePr w:w="3739" w:h="4636" w:hRule="exact" w:wrap="none" w:vAnchor="page" w:hAnchor="page" w:x="2819" w:y="10019"/>
        <w:shd w:val="clear" w:color="auto" w:fill="auto"/>
        <w:spacing w:after="0" w:line="170" w:lineRule="exact"/>
        <w:ind w:left="40"/>
        <w:jc w:val="center"/>
      </w:pPr>
      <w:r>
        <w:t>Навчальний практикум журналу</w:t>
      </w:r>
    </w:p>
    <w:p w:rsidR="008473EE" w:rsidRDefault="00527C2E">
      <w:pPr>
        <w:pStyle w:val="70"/>
        <w:framePr w:w="3672" w:h="1376" w:hRule="exact" w:wrap="none" w:vAnchor="page" w:hAnchor="page" w:x="7019" w:y="9886"/>
        <w:shd w:val="clear" w:color="auto" w:fill="auto"/>
        <w:tabs>
          <w:tab w:val="left" w:pos="3410"/>
        </w:tabs>
        <w:spacing w:before="0" w:after="0" w:line="264" w:lineRule="exact"/>
      </w:pPr>
      <w:r>
        <w:rPr>
          <w:rStyle w:val="79pt"/>
        </w:rPr>
        <w:t xml:space="preserve">Зінаїда Купира, Тетяна Антонюк </w:t>
      </w:r>
      <w:r>
        <w:rPr>
          <w:rStyle w:val="710pt"/>
        </w:rPr>
        <w:t>Обережно: відрядження</w:t>
      </w:r>
      <w:r>
        <w:rPr>
          <w:rStyle w:val="710pt"/>
        </w:rPr>
        <w:tab/>
      </w:r>
      <w:r>
        <w:rPr>
          <w:rStyle w:val="79pt"/>
        </w:rPr>
        <w:t>50</w:t>
      </w:r>
    </w:p>
    <w:p w:rsidR="008473EE" w:rsidRDefault="00527C2E">
      <w:pPr>
        <w:pStyle w:val="24"/>
        <w:framePr w:w="3672" w:h="1376" w:hRule="exact" w:wrap="none" w:vAnchor="page" w:hAnchor="page" w:x="7019" w:y="9886"/>
        <w:shd w:val="clear" w:color="auto" w:fill="auto"/>
        <w:spacing w:after="0" w:line="264" w:lineRule="exact"/>
        <w:ind w:left="420" w:right="500"/>
        <w:jc w:val="both"/>
      </w:pPr>
      <w:r>
        <w:t>Особливості розслідування н/в, що сталися під час перерви</w:t>
      </w:r>
      <w:r>
        <w:rPr>
          <w:rStyle w:val="24pt"/>
        </w:rPr>
        <w:t xml:space="preserve"> • </w:t>
      </w:r>
      <w:r>
        <w:t>або відрядження</w:t>
      </w:r>
    </w:p>
    <w:p w:rsidR="008473EE" w:rsidRDefault="00527C2E">
      <w:pPr>
        <w:pStyle w:val="90"/>
        <w:framePr w:w="3000" w:h="814" w:hRule="exact" w:wrap="none" w:vAnchor="page" w:hAnchor="page" w:x="7019" w:y="11568"/>
        <w:shd w:val="clear" w:color="auto" w:fill="auto"/>
        <w:spacing w:after="9" w:line="160" w:lineRule="exact"/>
      </w:pPr>
      <w:r>
        <w:rPr>
          <w:rStyle w:val="98pt"/>
        </w:rPr>
        <w:t>Додаток до журналу</w:t>
      </w:r>
    </w:p>
    <w:p w:rsidR="008473EE" w:rsidRDefault="00527C2E">
      <w:pPr>
        <w:pStyle w:val="130"/>
        <w:framePr w:w="3000" w:h="814" w:hRule="exact" w:wrap="none" w:vAnchor="page" w:hAnchor="page" w:x="7019" w:y="11568"/>
        <w:shd w:val="clear" w:color="auto" w:fill="auto"/>
        <w:spacing w:before="0" w:line="262" w:lineRule="exact"/>
      </w:pPr>
      <w:r>
        <w:t xml:space="preserve">НА </w:t>
      </w:r>
      <w:r>
        <w:t>ДОПОМОГУ СПЕЦІАЛІСТУ' З ОХОРОНИ ПРАЦІ</w:t>
      </w:r>
    </w:p>
    <w:p w:rsidR="008473EE" w:rsidRDefault="00527C2E">
      <w:pPr>
        <w:pStyle w:val="70"/>
        <w:framePr w:w="3230" w:h="2052" w:hRule="exact" w:wrap="none" w:vAnchor="page" w:hAnchor="page" w:x="7028" w:y="12588"/>
        <w:shd w:val="clear" w:color="auto" w:fill="auto"/>
        <w:spacing w:before="0" w:after="118" w:line="259" w:lineRule="exact"/>
      </w:pPr>
      <w:r>
        <w:rPr>
          <w:rStyle w:val="79pt"/>
        </w:rPr>
        <w:t>Концепція реформування системи управління охороною праці в Україні та план заходів щодо її реалізації</w:t>
      </w:r>
    </w:p>
    <w:p w:rsidR="008473EE" w:rsidRDefault="00527C2E">
      <w:pPr>
        <w:pStyle w:val="70"/>
        <w:framePr w:w="3230" w:h="2052" w:hRule="exact" w:wrap="none" w:vAnchor="page" w:hAnchor="page" w:x="7028" w:y="12588"/>
        <w:shd w:val="clear" w:color="auto" w:fill="auto"/>
        <w:spacing w:before="0" w:after="0" w:line="262" w:lineRule="exact"/>
      </w:pPr>
      <w:r>
        <w:rPr>
          <w:rStyle w:val="79pt"/>
        </w:rPr>
        <w:t>Нова редакція міжнародного стандарту ІБО 31000:2018. Коментарі фахівця</w:t>
      </w:r>
    </w:p>
    <w:p w:rsidR="00DA3FF7" w:rsidRDefault="00DA3FF7">
      <w:pPr>
        <w:rPr>
          <w:sz w:val="2"/>
          <w:szCs w:val="2"/>
        </w:rPr>
        <w:sectPr w:rsidR="00DA3FF7">
          <w:pgSz w:w="11110" w:h="1523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510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781"/>
      </w:tblGrid>
      <w:tr w:rsidR="00DA3FF7" w:rsidRPr="00DA3FF7" w:rsidTr="00DA3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A3FF7" w:rsidRPr="00DA3FF7" w:rsidRDefault="00DA3FF7" w:rsidP="00DA3FF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bookmarkStart w:id="4" w:name="_GoBack"/>
            <w:bookmarkEnd w:id="4"/>
            <w:r w:rsidRPr="00DA3FF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DA3FF7" w:rsidRPr="00DA3FF7" w:rsidRDefault="00DA3FF7" w:rsidP="00DA3FF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DA3FF7" w:rsidRPr="00DA3FF7" w:rsidRDefault="00DA3FF7" w:rsidP="00DA3FF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A3FF7" w:rsidRPr="00DA3FF7" w:rsidRDefault="00DA3FF7" w:rsidP="00DA3FF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DA3FF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Андрєєв, В. </w:t>
            </w:r>
            <w:r w:rsidRPr="00DA3FF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Наказано вижити / В. Андрєєв // Охорона праці. – 2019. – №1. – С. 16-21.</w:t>
            </w:r>
          </w:p>
          <w:p w:rsidR="00DA3FF7" w:rsidRPr="00DA3FF7" w:rsidRDefault="00DA3FF7" w:rsidP="00DA3FF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DA3FF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Охорона праці в будівництві.</w:t>
            </w:r>
          </w:p>
          <w:p w:rsidR="00DA3FF7" w:rsidRPr="00DA3FF7" w:rsidRDefault="00DA3FF7" w:rsidP="00DA3FF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DA3FF7" w:rsidRPr="00DA3FF7" w:rsidTr="00DA3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A3FF7" w:rsidRPr="00DA3FF7" w:rsidRDefault="00DA3FF7" w:rsidP="00DA3FF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DA3FF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DA3FF7" w:rsidRPr="00DA3FF7" w:rsidRDefault="00DA3FF7" w:rsidP="00DA3FF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DA3FF7" w:rsidRPr="00DA3FF7" w:rsidRDefault="00DA3FF7" w:rsidP="00DA3FF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A3FF7" w:rsidRPr="00DA3FF7" w:rsidRDefault="00DA3FF7" w:rsidP="00DA3FF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DA3FF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Богданова, О. </w:t>
            </w:r>
            <w:r w:rsidRPr="00DA3FF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Будівельний підряд очима іноземців / О. Богданова // Охорона праці. – 2019. – №1. – С. 22-26.</w:t>
            </w:r>
          </w:p>
          <w:p w:rsidR="00DA3FF7" w:rsidRPr="00DA3FF7" w:rsidRDefault="00DA3FF7" w:rsidP="00DA3FF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DA3FF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DA3FF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Охорона праці в будівництві: зарубіжний досвід.</w:t>
            </w:r>
          </w:p>
          <w:p w:rsidR="00DA3FF7" w:rsidRPr="00DA3FF7" w:rsidRDefault="00DA3FF7" w:rsidP="00DA3FF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8473EE" w:rsidRDefault="008473EE">
      <w:pPr>
        <w:rPr>
          <w:sz w:val="2"/>
          <w:szCs w:val="2"/>
        </w:rPr>
      </w:pPr>
    </w:p>
    <w:sectPr w:rsidR="008473EE">
      <w:pgSz w:w="11110" w:h="1523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2E" w:rsidRDefault="00527C2E">
      <w:r>
        <w:separator/>
      </w:r>
    </w:p>
  </w:endnote>
  <w:endnote w:type="continuationSeparator" w:id="0">
    <w:p w:rsidR="00527C2E" w:rsidRDefault="0052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2E" w:rsidRDefault="00527C2E"/>
  </w:footnote>
  <w:footnote w:type="continuationSeparator" w:id="0">
    <w:p w:rsidR="00527C2E" w:rsidRDefault="00527C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EE"/>
    <w:rsid w:val="00527C2E"/>
    <w:rsid w:val="008473EE"/>
    <w:rsid w:val="00D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3E980-441A-4482-8E68-0E25D209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00"/>
      <w:sz w:val="24"/>
      <w:szCs w:val="24"/>
      <w:u w:val="none"/>
    </w:rPr>
  </w:style>
  <w:style w:type="character" w:customStyle="1" w:styleId="22Impact11pt0pt">
    <w:name w:val="Заголовок №2 (2) + Impact;11 pt;Не полужирный;Интервал 0 pt"/>
    <w:basedOn w:val="2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9pt0pt">
    <w:name w:val="Заголовок №2 (2) + 9 pt;Не полужирный;Интервал 0 pt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w w:val="66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Impact45pt">
    <w:name w:val="Основной текст (4) + Impact;4;5 pt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4Impact5pt">
    <w:name w:val="Основной текст (4) + Impact;5 pt"/>
    <w:basedOn w:val="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Arial75pt66">
    <w:name w:val="Основной текст (8) + Arial;7;5 pt;Масштаб 66%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15"/>
      <w:szCs w:val="15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5"/>
      <w:szCs w:val="15"/>
      <w:u w:val="none"/>
    </w:rPr>
  </w:style>
  <w:style w:type="character" w:customStyle="1" w:styleId="8Arial75pt70">
    <w:name w:val="Основной текст (8) + Arial;7;5 pt;Не полужирный;Масштаб 70%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15"/>
      <w:szCs w:val="15"/>
      <w:u w:val="none"/>
      <w:lang w:val="uk-UA" w:eastAsia="uk-UA" w:bidi="uk-UA"/>
    </w:rPr>
  </w:style>
  <w:style w:type="character" w:customStyle="1" w:styleId="6Impact45pt100">
    <w:name w:val="Основной текст (6) + Impact;4;5 pt;Масштаб 100%"/>
    <w:basedOn w:val="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42">
    <w:name w:val="Заголовок №4 (2)_"/>
    <w:basedOn w:val="a0"/>
    <w:link w:val="42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главление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95pt">
    <w:name w:val="Оглавление (5) + 9;5 pt;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">
    <w:name w:val="Оглавление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1">
    <w:name w:val="Оглавление (2)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1">
    <w:name w:val="Оглавление (3)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Оглавление (4)_"/>
    <w:basedOn w:val="a0"/>
    <w:link w:val="4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9pt">
    <w:name w:val="Оглавление (4) + 9 pt"/>
    <w:basedOn w:val="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51">
    <w:name w:val="Оглавление (5) + 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52">
    <w:name w:val="Основной текст (5)_"/>
    <w:basedOn w:val="a0"/>
    <w:link w:val="53"/>
    <w:rPr>
      <w:rFonts w:ascii="Arial" w:eastAsia="Arial" w:hAnsi="Arial" w:cs="Arial"/>
      <w:b/>
      <w:bCs/>
      <w:i w:val="0"/>
      <w:iCs w:val="0"/>
      <w:smallCaps w:val="0"/>
      <w:strike w:val="0"/>
      <w:w w:val="66"/>
      <w:sz w:val="15"/>
      <w:szCs w:val="15"/>
      <w:u w:val="none"/>
    </w:rPr>
  </w:style>
  <w:style w:type="character" w:customStyle="1" w:styleId="510pt100">
    <w:name w:val="Основной текст (5) + 10 pt;Масштаб 100%"/>
    <w:basedOn w:val="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9pt100">
    <w:name w:val="Основной текст (5) + 9 pt;Не полужирный;Масштаб 100%"/>
    <w:basedOn w:val="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4pt">
    <w:name w:val="Основной текст (2) + 4 pt;Не курсив"/>
    <w:basedOn w:val="2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20">
    <w:name w:val="Заголовок №3 (2)_"/>
    <w:basedOn w:val="a0"/>
    <w:link w:val="321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0pt">
    <w:name w:val="Основной текст (7) + 10 pt;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8pt">
    <w:name w:val="Основной текст (9) + 8 pt;Не полужирный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60" w:line="0" w:lineRule="atLeast"/>
      <w:outlineLvl w:val="1"/>
    </w:pPr>
    <w:rPr>
      <w:rFonts w:ascii="Arial" w:eastAsia="Arial" w:hAnsi="Arial" w:cs="Arial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39" w:lineRule="exact"/>
    </w:pPr>
    <w:rPr>
      <w:rFonts w:ascii="Arial" w:eastAsia="Arial" w:hAnsi="Arial" w:cs="Arial"/>
      <w:b/>
      <w:bCs/>
      <w:w w:val="66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70" w:lineRule="exact"/>
      <w:jc w:val="both"/>
    </w:pPr>
    <w:rPr>
      <w:rFonts w:ascii="Arial Narrow" w:eastAsia="Arial Narrow" w:hAnsi="Arial Narrow" w:cs="Arial Narrow"/>
      <w:b/>
      <w:bCs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70" w:lineRule="exact"/>
    </w:pPr>
    <w:rPr>
      <w:rFonts w:ascii="Arial" w:eastAsia="Arial" w:hAnsi="Arial" w:cs="Arial"/>
      <w:w w:val="70"/>
      <w:sz w:val="15"/>
      <w:szCs w:val="1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300" w:line="0" w:lineRule="atLeast"/>
      <w:jc w:val="both"/>
      <w:outlineLvl w:val="3"/>
    </w:pPr>
    <w:rPr>
      <w:rFonts w:ascii="Impact" w:eastAsia="Impact" w:hAnsi="Impact" w:cs="Impact"/>
      <w:sz w:val="22"/>
      <w:szCs w:val="22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before="300" w:line="252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line="252" w:lineRule="exac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after="180" w:line="252" w:lineRule="exac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43">
    <w:name w:val="Оглавление (4)"/>
    <w:basedOn w:val="a"/>
    <w:link w:val="41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180" w:line="254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60" w:line="170" w:lineRule="exact"/>
    </w:pPr>
    <w:rPr>
      <w:rFonts w:ascii="Arial" w:eastAsia="Arial" w:hAnsi="Arial" w:cs="Arial"/>
      <w:b/>
      <w:bCs/>
      <w:w w:val="66"/>
      <w:sz w:val="15"/>
      <w:szCs w:val="15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40" w:line="0" w:lineRule="atLeast"/>
      <w:jc w:val="both"/>
      <w:outlineLvl w:val="2"/>
    </w:pPr>
    <w:rPr>
      <w:rFonts w:ascii="Impact" w:eastAsia="Impact" w:hAnsi="Impact" w:cs="Impact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0" w:lineRule="atLeast"/>
      <w:jc w:val="both"/>
    </w:pPr>
    <w:rPr>
      <w:rFonts w:ascii="Impact" w:eastAsia="Impact" w:hAnsi="Impact" w:cs="Impact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2019-09-23T08:57:00Z</dcterms:created>
  <dcterms:modified xsi:type="dcterms:W3CDTF">2019-09-23T08:57:00Z</dcterms:modified>
</cp:coreProperties>
</file>