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69" w:rsidRDefault="00693DA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265430</wp:posOffset>
                </wp:positionV>
                <wp:extent cx="1905000" cy="609600"/>
                <wp:effectExtent l="0" t="0" r="127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951E" id="Rectangle 4" o:spid="_x0000_s1026" style="position:absolute;margin-left:32.15pt;margin-top:20.9pt;width:150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" fillcolor="#39393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247015</wp:posOffset>
                </wp:positionV>
                <wp:extent cx="1944370" cy="6489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64897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481E" id="Rectangle 3" o:spid="_x0000_s1026" style="position:absolute;margin-left:30.7pt;margin-top:19.45pt;width:153.1pt;height:51.1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" fillcolor="#393939" stroked="f">
                <w10:wrap anchorx="page" anchory="page"/>
              </v:rect>
            </w:pict>
          </mc:Fallback>
        </mc:AlternateContent>
      </w:r>
    </w:p>
    <w:p w:rsidR="00816469" w:rsidRDefault="00CB4E66">
      <w:pPr>
        <w:pStyle w:val="70"/>
        <w:framePr w:w="2645" w:h="814" w:hRule="exact" w:wrap="none" w:vAnchor="page" w:hAnchor="page" w:x="836" w:y="464"/>
        <w:shd w:val="clear" w:color="auto" w:fill="000000"/>
        <w:spacing w:line="400" w:lineRule="exact"/>
      </w:pPr>
      <w:r>
        <w:rPr>
          <w:rStyle w:val="71"/>
          <w:b/>
          <w:bCs/>
        </w:rPr>
        <w:t>..маркетинг</w:t>
      </w:r>
    </w:p>
    <w:p w:rsidR="00816469" w:rsidRDefault="00CB4E66">
      <w:pPr>
        <w:pStyle w:val="10"/>
        <w:framePr w:w="2645" w:h="814" w:hRule="exact" w:wrap="none" w:vAnchor="page" w:hAnchor="page" w:x="836" w:y="464"/>
        <w:shd w:val="clear" w:color="auto" w:fill="000000"/>
        <w:spacing w:line="520" w:lineRule="exact"/>
        <w:ind w:left="160"/>
      </w:pPr>
      <w:bookmarkStart w:id="0" w:name="bookmark0"/>
      <w:r>
        <w:rPr>
          <w:rStyle w:val="11"/>
          <w:b/>
          <w:bCs/>
        </w:rPr>
        <w:t>реклама,</w:t>
      </w:r>
      <w:bookmarkEnd w:id="0"/>
    </w:p>
    <w:p w:rsidR="00816469" w:rsidRDefault="00CB4E66">
      <w:pPr>
        <w:pStyle w:val="80"/>
        <w:framePr w:wrap="none" w:vAnchor="page" w:hAnchor="page" w:x="3961" w:y="594"/>
        <w:shd w:val="clear" w:color="auto" w:fill="auto"/>
        <w:spacing w:line="360" w:lineRule="exact"/>
      </w:pPr>
      <w:r>
        <w:t>В НОМЕРЕ:</w:t>
      </w:r>
    </w:p>
    <w:p w:rsidR="00816469" w:rsidRDefault="00CB4E66">
      <w:pPr>
        <w:pStyle w:val="20"/>
        <w:framePr w:w="3230" w:h="13276" w:hRule="exact" w:wrap="none" w:vAnchor="page" w:hAnchor="page" w:x="543" w:y="1572"/>
        <w:shd w:val="clear" w:color="auto" w:fill="auto"/>
        <w:spacing w:before="0" w:after="40" w:line="200" w:lineRule="exact"/>
        <w:jc w:val="left"/>
      </w:pPr>
      <w:r>
        <w:rPr>
          <w:rStyle w:val="210pt"/>
        </w:rPr>
        <w:t>Главный редактор: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/>
      </w:pPr>
      <w:r>
        <w:t>Ромат Е. В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28" w:lineRule="exact"/>
      </w:pPr>
      <w:r>
        <w:rPr>
          <w:rStyle w:val="495pt"/>
        </w:rPr>
        <w:t>доктор наук гос. управления, профессор Киевского национального торгово-экономического университета (КНТЭУ),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28" w:lineRule="exact"/>
      </w:pPr>
      <w:r>
        <w:rPr>
          <w:rStyle w:val="495pt"/>
        </w:rPr>
        <w:t>Председатель Союза рекламистов Украины (Киев)</w:t>
      </w:r>
    </w:p>
    <w:p w:rsidR="00816469" w:rsidRDefault="00CB4E66">
      <w:pPr>
        <w:pStyle w:val="20"/>
        <w:framePr w:w="3230" w:h="13276" w:hRule="exact" w:wrap="none" w:vAnchor="page" w:hAnchor="page" w:x="543" w:y="1572"/>
        <w:shd w:val="clear" w:color="auto" w:fill="auto"/>
        <w:spacing w:before="0" w:line="228" w:lineRule="exact"/>
        <w:jc w:val="left"/>
      </w:pPr>
      <w:r>
        <w:rPr>
          <w:rStyle w:val="210pt"/>
        </w:rPr>
        <w:t>Редакционный совет: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/>
      </w:pPr>
      <w:r>
        <w:t>Балакирева</w:t>
      </w:r>
      <w:r>
        <w:rPr>
          <w:rStyle w:val="51"/>
          <w:b/>
          <w:bCs/>
        </w:rPr>
        <w:t xml:space="preserve"> О. Н.,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28" w:lineRule="exact"/>
      </w:pPr>
      <w:r>
        <w:rPr>
          <w:rStyle w:val="495pt"/>
        </w:rPr>
        <w:t>канд. социол. наук, директор Украинского института социальных исследований им. А. А. Яременко (Киев);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 w:line="230" w:lineRule="exact"/>
      </w:pPr>
      <w:r>
        <w:t>ДлигачА. А.,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0" w:lineRule="exact"/>
      </w:pPr>
      <w:r>
        <w:rPr>
          <w:rStyle w:val="495pt"/>
        </w:rPr>
        <w:t>доктор экон. наук,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0" w:lineRule="exact"/>
      </w:pPr>
      <w:r>
        <w:rPr>
          <w:rStyle w:val="495pt"/>
        </w:rPr>
        <w:t xml:space="preserve">генеральный директор </w:t>
      </w:r>
      <w:r>
        <w:rPr>
          <w:rStyle w:val="495pt"/>
          <w:lang w:val="en-US" w:eastAsia="en-US" w:bidi="en-US"/>
        </w:rPr>
        <w:t>Advanter</w:t>
      </w:r>
      <w:r w:rsidRPr="00693DA2">
        <w:rPr>
          <w:rStyle w:val="495pt"/>
          <w:lang w:eastAsia="en-US" w:bidi="en-US"/>
        </w:rPr>
        <w:t xml:space="preserve"> </w:t>
      </w:r>
      <w:r>
        <w:rPr>
          <w:rStyle w:val="495pt"/>
          <w:lang w:val="en-US" w:eastAsia="en-US" w:bidi="en-US"/>
        </w:rPr>
        <w:t>Group</w:t>
      </w:r>
      <w:r w:rsidRPr="00693DA2">
        <w:rPr>
          <w:rStyle w:val="495pt"/>
          <w:lang w:eastAsia="en-US" w:bidi="en-US"/>
        </w:rPr>
        <w:t xml:space="preserve">, </w:t>
      </w:r>
      <w:r>
        <w:rPr>
          <w:rStyle w:val="495pt"/>
        </w:rPr>
        <w:t>профессор Киевского национального университета им. Тараса Шевченко (Киев)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 w:line="233" w:lineRule="exact"/>
      </w:pPr>
      <w:r>
        <w:t>Заруба В. Я</w:t>
      </w:r>
      <w:r>
        <w:t>.,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3" w:lineRule="exact"/>
      </w:pPr>
      <w:r>
        <w:rPr>
          <w:rStyle w:val="495pt"/>
        </w:rPr>
        <w:t xml:space="preserve">доктор экон. наук, профессор Национального технического университета «Харьковский политехнический институт» (НТУ «ХПИ») (Харьков); </w:t>
      </w:r>
      <w:r>
        <w:rPr>
          <w:rStyle w:val="41"/>
          <w:b/>
          <w:bCs/>
        </w:rPr>
        <w:t>Иртлач М. А.,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3" w:lineRule="exact"/>
      </w:pPr>
      <w:r>
        <w:rPr>
          <w:rStyle w:val="495pt"/>
        </w:rPr>
        <w:t>маркетинг-директор компании «Медиасаппорт»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3" w:lineRule="exact"/>
      </w:pPr>
      <w:r>
        <w:rPr>
          <w:rStyle w:val="495pt"/>
        </w:rPr>
        <w:t>(Киев)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 w:line="230" w:lineRule="exact"/>
      </w:pPr>
      <w:r>
        <w:t>Ливанова Э.М.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0" w:lineRule="exact"/>
      </w:pPr>
      <w:r>
        <w:rPr>
          <w:rStyle w:val="495pt"/>
        </w:rPr>
        <w:t xml:space="preserve">директор Института демографии и социальных </w:t>
      </w:r>
      <w:r>
        <w:rPr>
          <w:rStyle w:val="495pt"/>
        </w:rPr>
        <w:t>исследований НАН Украины,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0" w:lineRule="exact"/>
      </w:pPr>
      <w:r>
        <w:rPr>
          <w:rStyle w:val="495pt"/>
        </w:rPr>
        <w:t>академик НАН Украины (Киев);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 w:line="230" w:lineRule="exact"/>
      </w:pPr>
      <w:r>
        <w:t>Мазараки А. А</w:t>
      </w:r>
      <w:r>
        <w:rPr>
          <w:vertAlign w:val="subscript"/>
        </w:rPr>
        <w:t>ч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0" w:lineRule="exact"/>
      </w:pPr>
      <w:r>
        <w:rPr>
          <w:rStyle w:val="495pt"/>
        </w:rPr>
        <w:t>доктор экон. наук, профессор, ректор КНТЭУ, академик Академии педагогических наук Украины (Киев);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/>
      </w:pPr>
      <w:r>
        <w:t>Онищенко В. Ф</w:t>
      </w:r>
      <w:r>
        <w:rPr>
          <w:vertAlign w:val="subscript"/>
        </w:rPr>
        <w:t>и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28" w:lineRule="exact"/>
      </w:pPr>
      <w:r>
        <w:rPr>
          <w:rStyle w:val="495pt"/>
        </w:rPr>
        <w:t>доктор экон. наук, профессор, профессор Киевского национального торгово-э</w:t>
      </w:r>
      <w:r>
        <w:rPr>
          <w:rStyle w:val="495pt"/>
        </w:rPr>
        <w:t>кономического университета (Киев);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 w:line="230" w:lineRule="exact"/>
      </w:pPr>
      <w:r>
        <w:rPr>
          <w:lang w:val="uk-UA" w:eastAsia="uk-UA" w:bidi="uk-UA"/>
        </w:rPr>
        <w:t xml:space="preserve">Пекар </w:t>
      </w:r>
      <w:r>
        <w:t>В. А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0" w:lineRule="exact"/>
      </w:pPr>
      <w:r>
        <w:rPr>
          <w:rStyle w:val="495pt"/>
        </w:rPr>
        <w:t>президент компании «Евроиндекс» (Киев);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/>
      </w:pPr>
      <w:r>
        <w:t>Перерва П. Ги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28" w:lineRule="exact"/>
      </w:pPr>
      <w:r>
        <w:rPr>
          <w:rStyle w:val="495pt"/>
        </w:rPr>
        <w:t>доктор экон. наук, профессор, декан НТУ «ХПИ» (Харьков);</w:t>
      </w:r>
    </w:p>
    <w:p w:rsidR="00816469" w:rsidRDefault="00CB4E66">
      <w:pPr>
        <w:pStyle w:val="50"/>
        <w:framePr w:w="3230" w:h="13276" w:hRule="exact" w:wrap="none" w:vAnchor="page" w:hAnchor="page" w:x="543" w:y="1572"/>
        <w:shd w:val="clear" w:color="auto" w:fill="auto"/>
        <w:spacing w:before="0" w:line="230" w:lineRule="exact"/>
      </w:pPr>
      <w:r>
        <w:t>Чурилов Н. Ни</w:t>
      </w:r>
    </w:p>
    <w:p w:rsidR="00816469" w:rsidRDefault="00CB4E66">
      <w:pPr>
        <w:pStyle w:val="40"/>
        <w:framePr w:w="3230" w:h="13276" w:hRule="exact" w:wrap="none" w:vAnchor="page" w:hAnchor="page" w:x="543" w:y="1572"/>
        <w:shd w:val="clear" w:color="auto" w:fill="auto"/>
        <w:spacing w:line="230" w:lineRule="exact"/>
      </w:pPr>
      <w:r>
        <w:rPr>
          <w:rStyle w:val="495pt"/>
        </w:rPr>
        <w:t xml:space="preserve">доктор социол. наук, профессор, генеральный директор компании </w:t>
      </w:r>
      <w:r>
        <w:rPr>
          <w:rStyle w:val="495pt"/>
          <w:lang w:val="en-US" w:eastAsia="en-US" w:bidi="en-US"/>
        </w:rPr>
        <w:t>KantarTNS</w:t>
      </w:r>
      <w:r w:rsidRPr="00693DA2">
        <w:rPr>
          <w:rStyle w:val="495pt"/>
          <w:lang w:eastAsia="en-US" w:bidi="en-US"/>
        </w:rPr>
        <w:t xml:space="preserve"> </w:t>
      </w:r>
      <w:r>
        <w:rPr>
          <w:rStyle w:val="495pt"/>
        </w:rPr>
        <w:t>(Киев)</w:t>
      </w:r>
    </w:p>
    <w:p w:rsidR="00816469" w:rsidRDefault="00CB4E66">
      <w:pPr>
        <w:pStyle w:val="30"/>
        <w:framePr w:w="6557" w:h="3591" w:hRule="exact" w:wrap="none" w:vAnchor="page" w:hAnchor="page" w:x="3947" w:y="1479"/>
        <w:shd w:val="clear" w:color="auto" w:fill="auto"/>
        <w:spacing w:after="0" w:line="340" w:lineRule="exact"/>
      </w:pPr>
      <w:r>
        <w:t>Конференции</w:t>
      </w:r>
    </w:p>
    <w:p w:rsidR="00816469" w:rsidRDefault="00CB4E66">
      <w:pPr>
        <w:pStyle w:val="32"/>
        <w:framePr w:w="6557" w:h="3591" w:hRule="exact" w:wrap="none" w:vAnchor="page" w:hAnchor="page" w:x="3947" w:y="1479"/>
        <w:shd w:val="clear" w:color="auto" w:fill="auto"/>
        <w:tabs>
          <w:tab w:val="left" w:leader="dot" w:pos="6320"/>
        </w:tabs>
        <w:spacing w:after="188" w:line="200" w:lineRule="exact"/>
        <w:ind w:left="200"/>
      </w:pPr>
      <w:r>
        <w:rPr>
          <w:rStyle w:val="310pt"/>
        </w:rPr>
        <w:t xml:space="preserve">В Киеве состоялся </w:t>
      </w:r>
      <w:r>
        <w:rPr>
          <w:rStyle w:val="310pt"/>
          <w:lang w:val="uk-UA" w:eastAsia="uk-UA" w:bidi="uk-UA"/>
        </w:rPr>
        <w:t>іТогит-201</w:t>
      </w:r>
      <w:r>
        <w:rPr>
          <w:rStyle w:val="310pt"/>
        </w:rPr>
        <w:t xml:space="preserve">9 </w:t>
      </w:r>
      <w:r>
        <w:rPr>
          <w:rStyle w:val="310pt"/>
        </w:rPr>
        <w:tab/>
      </w:r>
      <w:r>
        <w:rPr>
          <w:rStyle w:val="310pt0"/>
        </w:rPr>
        <w:t>6</w:t>
      </w:r>
    </w:p>
    <w:p w:rsidR="00816469" w:rsidRDefault="00CB4E66">
      <w:pPr>
        <w:pStyle w:val="22"/>
        <w:framePr w:w="6557" w:h="3591" w:hRule="exact" w:wrap="none" w:vAnchor="page" w:hAnchor="page" w:x="3947" w:y="1479"/>
        <w:shd w:val="clear" w:color="auto" w:fill="auto"/>
        <w:spacing w:before="0"/>
      </w:pPr>
      <w:r>
        <w:t>Практик Маркетинг Клуб</w:t>
      </w:r>
    </w:p>
    <w:p w:rsidR="00816469" w:rsidRDefault="00CB4E66">
      <w:pPr>
        <w:pStyle w:val="32"/>
        <w:framePr w:w="6557" w:h="3591" w:hRule="exact" w:wrap="none" w:vAnchor="page" w:hAnchor="page" w:x="3947" w:y="1479"/>
        <w:shd w:val="clear" w:color="auto" w:fill="auto"/>
        <w:spacing w:line="278" w:lineRule="exact"/>
        <w:ind w:left="200"/>
      </w:pPr>
      <w:r>
        <w:rPr>
          <w:rStyle w:val="310pt"/>
        </w:rPr>
        <w:t>Медицинский маркетинг: проблемы становления</w:t>
      </w:r>
    </w:p>
    <w:p w:rsidR="00816469" w:rsidRDefault="00CB4E66">
      <w:pPr>
        <w:pStyle w:val="32"/>
        <w:framePr w:w="6557" w:h="3591" w:hRule="exact" w:wrap="none" w:vAnchor="page" w:hAnchor="page" w:x="3947" w:y="1479"/>
        <w:shd w:val="clear" w:color="auto" w:fill="auto"/>
        <w:tabs>
          <w:tab w:val="left" w:leader="dot" w:pos="6320"/>
        </w:tabs>
        <w:spacing w:after="236" w:line="278" w:lineRule="exact"/>
        <w:ind w:left="200"/>
      </w:pPr>
      <w:r>
        <w:rPr>
          <w:rStyle w:val="310pt"/>
        </w:rPr>
        <w:t>и грандиозное будущее (результаты блиц-опроса экспертов)</w:t>
      </w:r>
      <w:r>
        <w:rPr>
          <w:rStyle w:val="310pt"/>
        </w:rPr>
        <w:tab/>
        <w:t>10</w:t>
      </w:r>
    </w:p>
    <w:p w:rsidR="00816469" w:rsidRDefault="00CB4E66">
      <w:pPr>
        <w:pStyle w:val="22"/>
        <w:framePr w:w="6557" w:h="3591" w:hRule="exact" w:wrap="none" w:vAnchor="page" w:hAnchor="page" w:x="3947" w:y="1479"/>
        <w:shd w:val="clear" w:color="auto" w:fill="auto"/>
        <w:spacing w:before="0" w:line="283" w:lineRule="exact"/>
      </w:pPr>
      <w:r>
        <w:t>Медицинский маркетинг</w:t>
      </w:r>
    </w:p>
    <w:p w:rsidR="00816469" w:rsidRDefault="00CB4E66">
      <w:pPr>
        <w:pStyle w:val="a5"/>
        <w:framePr w:w="6557" w:h="3591" w:hRule="exact" w:wrap="none" w:vAnchor="page" w:hAnchor="page" w:x="3947" w:y="1479"/>
        <w:shd w:val="clear" w:color="auto" w:fill="auto"/>
        <w:spacing w:before="0" w:after="0" w:line="283" w:lineRule="exact"/>
        <w:ind w:left="200"/>
      </w:pPr>
      <w:r>
        <w:rPr>
          <w:rStyle w:val="95pt"/>
        </w:rPr>
        <w:t>Ярослав Иваненко</w:t>
      </w:r>
    </w:p>
    <w:p w:rsidR="00816469" w:rsidRDefault="00CB4E66">
      <w:pPr>
        <w:pStyle w:val="32"/>
        <w:framePr w:w="6557" w:h="3591" w:hRule="exact" w:wrap="none" w:vAnchor="page" w:hAnchor="page" w:x="3947" w:y="1479"/>
        <w:shd w:val="clear" w:color="auto" w:fill="auto"/>
        <w:tabs>
          <w:tab w:val="left" w:leader="dot" w:pos="6320"/>
        </w:tabs>
        <w:spacing w:after="135" w:line="283" w:lineRule="exact"/>
        <w:ind w:left="200"/>
      </w:pPr>
      <w:r>
        <w:rPr>
          <w:rStyle w:val="310pt"/>
        </w:rPr>
        <w:t xml:space="preserve">Медицинский маркетинг: особенности и примеры </w:t>
      </w:r>
      <w:r>
        <w:rPr>
          <w:rStyle w:val="310pt"/>
        </w:rPr>
        <w:t>использования</w:t>
      </w:r>
      <w:r>
        <w:rPr>
          <w:rStyle w:val="310pt"/>
        </w:rPr>
        <w:tab/>
        <w:t>19</w:t>
      </w:r>
    </w:p>
    <w:p w:rsidR="00816469" w:rsidRDefault="00CB4E66">
      <w:pPr>
        <w:pStyle w:val="a5"/>
        <w:framePr w:w="6557" w:h="3591" w:hRule="exact" w:wrap="none" w:vAnchor="page" w:hAnchor="page" w:x="3947" w:y="1479"/>
        <w:shd w:val="clear" w:color="auto" w:fill="auto"/>
        <w:spacing w:before="0" w:after="0" w:line="190" w:lineRule="exact"/>
        <w:ind w:left="200"/>
      </w:pPr>
      <w:r>
        <w:rPr>
          <w:rStyle w:val="95pt"/>
        </w:rPr>
        <w:t>Наталья Тулинова</w:t>
      </w:r>
    </w:p>
    <w:p w:rsidR="00816469" w:rsidRDefault="00CB4E66">
      <w:pPr>
        <w:pStyle w:val="32"/>
        <w:framePr w:w="6557" w:h="3591" w:hRule="exact" w:wrap="none" w:vAnchor="page" w:hAnchor="page" w:x="3947" w:y="1479"/>
        <w:shd w:val="clear" w:color="auto" w:fill="auto"/>
        <w:spacing w:line="200" w:lineRule="exact"/>
        <w:ind w:left="200"/>
      </w:pPr>
      <w:r>
        <w:rPr>
          <w:rStyle w:val="310pt"/>
        </w:rPr>
        <w:t>Маркетинг в здравоохранении имеет свои отличительные</w:t>
      </w:r>
    </w:p>
    <w:p w:rsidR="00816469" w:rsidRDefault="00CB4E66">
      <w:pPr>
        <w:pStyle w:val="32"/>
        <w:framePr w:w="6557" w:h="1242" w:hRule="exact" w:wrap="none" w:vAnchor="page" w:hAnchor="page" w:x="3947" w:y="5092"/>
        <w:shd w:val="clear" w:color="auto" w:fill="auto"/>
        <w:tabs>
          <w:tab w:val="left" w:leader="dot" w:pos="6120"/>
        </w:tabs>
        <w:spacing w:after="111" w:line="200" w:lineRule="exact"/>
      </w:pPr>
      <w:r>
        <w:rPr>
          <w:rStyle w:val="310pt"/>
        </w:rPr>
        <w:t>особенности</w:t>
      </w:r>
      <w:r>
        <w:rPr>
          <w:rStyle w:val="310pt"/>
        </w:rPr>
        <w:tab/>
      </w:r>
      <w:r>
        <w:rPr>
          <w:rStyle w:val="385pt"/>
        </w:rPr>
        <w:t>26</w:t>
      </w:r>
    </w:p>
    <w:p w:rsidR="00816469" w:rsidRDefault="00CB4E66">
      <w:pPr>
        <w:pStyle w:val="a5"/>
        <w:framePr w:w="6557" w:h="1242" w:hRule="exact" w:wrap="none" w:vAnchor="page" w:hAnchor="page" w:x="3947" w:y="5092"/>
        <w:shd w:val="clear" w:color="auto" w:fill="auto"/>
        <w:spacing w:before="0" w:after="0" w:line="283" w:lineRule="exact"/>
        <w:ind w:left="200"/>
      </w:pPr>
      <w:r>
        <w:rPr>
          <w:rStyle w:val="95pt"/>
        </w:rPr>
        <w:t>Леонид Калиниченко</w:t>
      </w:r>
    </w:p>
    <w:p w:rsidR="00816469" w:rsidRDefault="00CB4E66">
      <w:pPr>
        <w:pStyle w:val="32"/>
        <w:framePr w:w="6557" w:h="1242" w:hRule="exact" w:wrap="none" w:vAnchor="page" w:hAnchor="page" w:x="3947" w:y="5092"/>
        <w:shd w:val="clear" w:color="auto" w:fill="auto"/>
        <w:tabs>
          <w:tab w:val="right" w:leader="dot" w:pos="6324"/>
        </w:tabs>
        <w:spacing w:line="283" w:lineRule="exact"/>
        <w:ind w:left="200"/>
        <w:jc w:val="left"/>
      </w:pPr>
      <w:r>
        <w:rPr>
          <w:rStyle w:val="310pt"/>
        </w:rPr>
        <w:t>Пока маркетологи охватывают преимущественно рекламный сегмент медицинской сферы</w:t>
      </w:r>
      <w:r>
        <w:rPr>
          <w:rStyle w:val="310pt"/>
        </w:rPr>
        <w:tab/>
      </w:r>
      <w:r>
        <w:rPr>
          <w:rStyle w:val="385pt"/>
        </w:rPr>
        <w:t>28</w:t>
      </w:r>
    </w:p>
    <w:p w:rsidR="00816469" w:rsidRDefault="00CB4E66">
      <w:pPr>
        <w:pStyle w:val="22"/>
        <w:framePr w:w="6557" w:h="8399" w:hRule="exact" w:wrap="none" w:vAnchor="page" w:hAnchor="page" w:x="3947" w:y="6551"/>
        <w:shd w:val="clear" w:color="auto" w:fill="auto"/>
        <w:spacing w:before="0" w:line="283" w:lineRule="exact"/>
      </w:pPr>
      <w:r>
        <w:t>Медицинский маркетинг/Гость номера</w:t>
      </w:r>
    </w:p>
    <w:p w:rsidR="00816469" w:rsidRDefault="00CB4E66">
      <w:pPr>
        <w:pStyle w:val="a5"/>
        <w:framePr w:w="6557" w:h="8399" w:hRule="exact" w:wrap="none" w:vAnchor="page" w:hAnchor="page" w:x="3947" w:y="6551"/>
        <w:shd w:val="clear" w:color="auto" w:fill="auto"/>
        <w:spacing w:before="0" w:after="0" w:line="283" w:lineRule="exact"/>
        <w:ind w:left="200"/>
      </w:pPr>
      <w:r>
        <w:rPr>
          <w:rStyle w:val="95pt"/>
        </w:rPr>
        <w:t>Виктор Труш</w:t>
      </w:r>
    </w:p>
    <w:p w:rsidR="00816469" w:rsidRDefault="00CB4E66">
      <w:pPr>
        <w:pStyle w:val="32"/>
        <w:framePr w:w="6557" w:h="8399" w:hRule="exact" w:wrap="none" w:vAnchor="page" w:hAnchor="page" w:x="3947" w:y="6551"/>
        <w:shd w:val="clear" w:color="auto" w:fill="auto"/>
        <w:tabs>
          <w:tab w:val="left" w:leader="dot" w:pos="6320"/>
        </w:tabs>
        <w:spacing w:after="195" w:line="283" w:lineRule="exact"/>
        <w:ind w:left="200"/>
      </w:pPr>
      <w:r>
        <w:rPr>
          <w:rStyle w:val="310pt"/>
        </w:rPr>
        <w:t xml:space="preserve">30 </w:t>
      </w:r>
      <w:r>
        <w:rPr>
          <w:rStyle w:val="310pt"/>
        </w:rPr>
        <w:t>ошибок в маркетинге, разоряющие медицинский бизнес</w:t>
      </w:r>
      <w:r>
        <w:rPr>
          <w:rStyle w:val="310pt"/>
        </w:rPr>
        <w:tab/>
      </w:r>
      <w:r>
        <w:rPr>
          <w:rStyle w:val="385pt"/>
        </w:rPr>
        <w:t>30</w:t>
      </w:r>
    </w:p>
    <w:p w:rsidR="00816469" w:rsidRDefault="00CB4E66">
      <w:pPr>
        <w:pStyle w:val="30"/>
        <w:framePr w:w="6557" w:h="8399" w:hRule="exact" w:wrap="none" w:vAnchor="page" w:hAnchor="page" w:x="3947" w:y="6551"/>
        <w:shd w:val="clear" w:color="auto" w:fill="auto"/>
        <w:spacing w:after="0" w:line="340" w:lineRule="exact"/>
      </w:pPr>
      <w:r>
        <w:t>Медицинский маркетинг</w:t>
      </w:r>
    </w:p>
    <w:p w:rsidR="00816469" w:rsidRDefault="00CB4E66">
      <w:pPr>
        <w:pStyle w:val="40"/>
        <w:framePr w:w="6557" w:h="8399" w:hRule="exact" w:wrap="none" w:vAnchor="page" w:hAnchor="page" w:x="3947" w:y="6551"/>
        <w:shd w:val="clear" w:color="auto" w:fill="auto"/>
        <w:ind w:left="200"/>
        <w:jc w:val="both"/>
      </w:pPr>
      <w:r>
        <w:rPr>
          <w:rStyle w:val="495pt"/>
        </w:rPr>
        <w:t>Екатерина Островская</w:t>
      </w:r>
    </w:p>
    <w:p w:rsidR="00816469" w:rsidRDefault="00CB4E66">
      <w:pPr>
        <w:pStyle w:val="20"/>
        <w:framePr w:w="6557" w:h="8399" w:hRule="exact" w:wrap="none" w:vAnchor="page" w:hAnchor="page" w:x="3947" w:y="6551"/>
        <w:shd w:val="clear" w:color="auto" w:fill="auto"/>
        <w:spacing w:before="0"/>
        <w:ind w:left="200" w:right="2280"/>
        <w:jc w:val="left"/>
      </w:pPr>
      <w:r>
        <w:rPr>
          <w:rStyle w:val="210pt"/>
        </w:rPr>
        <w:t>Медицинская реформа способствует развитию</w:t>
      </w:r>
      <w:r>
        <w:rPr>
          <w:rStyle w:val="210pt"/>
        </w:rPr>
        <w:br/>
        <w:t>конкурентной среды и создает предпосылки</w:t>
      </w:r>
    </w:p>
    <w:p w:rsidR="00816469" w:rsidRDefault="00CB4E66">
      <w:pPr>
        <w:pStyle w:val="32"/>
        <w:framePr w:w="6557" w:h="8399" w:hRule="exact" w:wrap="none" w:vAnchor="page" w:hAnchor="page" w:x="3947" w:y="6551"/>
        <w:shd w:val="clear" w:color="auto" w:fill="auto"/>
        <w:tabs>
          <w:tab w:val="left" w:leader="dot" w:pos="6320"/>
        </w:tabs>
        <w:spacing w:after="240"/>
        <w:ind w:left="200"/>
      </w:pPr>
      <w:r>
        <w:rPr>
          <w:rStyle w:val="310pt"/>
        </w:rPr>
        <w:t>для внедрения медицинского маркетинга</w:t>
      </w:r>
      <w:r>
        <w:rPr>
          <w:rStyle w:val="310pt"/>
        </w:rPr>
        <w:tab/>
      </w:r>
      <w:r>
        <w:rPr>
          <w:rStyle w:val="385pt"/>
        </w:rPr>
        <w:t>34</w:t>
      </w:r>
    </w:p>
    <w:p w:rsidR="00816469" w:rsidRDefault="00CB4E66">
      <w:pPr>
        <w:pStyle w:val="22"/>
        <w:framePr w:w="6557" w:h="8399" w:hRule="exact" w:wrap="none" w:vAnchor="page" w:hAnchor="page" w:x="3947" w:y="6551"/>
        <w:shd w:val="clear" w:color="auto" w:fill="auto"/>
        <w:spacing w:before="0" w:line="281" w:lineRule="exact"/>
      </w:pPr>
      <w:r>
        <w:t>Медицинский маркетинг/Гость номера</w:t>
      </w:r>
    </w:p>
    <w:p w:rsidR="00816469" w:rsidRDefault="00CB4E66">
      <w:pPr>
        <w:pStyle w:val="a5"/>
        <w:framePr w:w="6557" w:h="8399" w:hRule="exact" w:wrap="none" w:vAnchor="page" w:hAnchor="page" w:x="3947" w:y="6551"/>
        <w:shd w:val="clear" w:color="auto" w:fill="auto"/>
        <w:spacing w:before="0" w:after="0" w:line="281" w:lineRule="exact"/>
        <w:ind w:left="200"/>
      </w:pPr>
      <w:r>
        <w:rPr>
          <w:rStyle w:val="95pt"/>
        </w:rPr>
        <w:t>Елена Труш</w:t>
      </w:r>
    </w:p>
    <w:p w:rsidR="00816469" w:rsidRDefault="00CB4E66">
      <w:pPr>
        <w:pStyle w:val="32"/>
        <w:framePr w:w="6557" w:h="8399" w:hRule="exact" w:wrap="none" w:vAnchor="page" w:hAnchor="page" w:x="3947" w:y="6551"/>
        <w:shd w:val="clear" w:color="auto" w:fill="auto"/>
        <w:tabs>
          <w:tab w:val="left" w:leader="dot" w:pos="6320"/>
        </w:tabs>
        <w:spacing w:after="238"/>
        <w:ind w:left="200"/>
      </w:pPr>
      <w:r>
        <w:rPr>
          <w:rStyle w:val="310pt"/>
        </w:rPr>
        <w:t>Личный бренд врача: технологии создания и монетизации</w:t>
      </w:r>
      <w:r>
        <w:rPr>
          <w:rStyle w:val="310pt"/>
        </w:rPr>
        <w:tab/>
      </w:r>
      <w:r>
        <w:rPr>
          <w:rStyle w:val="385pt"/>
        </w:rPr>
        <w:t>38</w:t>
      </w:r>
    </w:p>
    <w:p w:rsidR="00816469" w:rsidRDefault="00CB4E66">
      <w:pPr>
        <w:pStyle w:val="22"/>
        <w:framePr w:w="6557" w:h="8399" w:hRule="exact" w:wrap="none" w:vAnchor="page" w:hAnchor="page" w:x="3947" w:y="6551"/>
        <w:shd w:val="clear" w:color="auto" w:fill="auto"/>
        <w:spacing w:before="0" w:line="283" w:lineRule="exact"/>
      </w:pPr>
      <w:r>
        <w:t>Система маркетинговой информации</w:t>
      </w:r>
    </w:p>
    <w:p w:rsidR="00816469" w:rsidRDefault="00CB4E66">
      <w:pPr>
        <w:pStyle w:val="a5"/>
        <w:framePr w:w="6557" w:h="8399" w:hRule="exact" w:wrap="none" w:vAnchor="page" w:hAnchor="page" w:x="3947" w:y="6551"/>
        <w:shd w:val="clear" w:color="auto" w:fill="auto"/>
        <w:spacing w:before="0" w:after="0" w:line="283" w:lineRule="exact"/>
        <w:ind w:left="200"/>
      </w:pPr>
      <w:r>
        <w:rPr>
          <w:rStyle w:val="95pt"/>
        </w:rPr>
        <w:t>О. В. Зозульов, М. А. Северин</w:t>
      </w:r>
    </w:p>
    <w:p w:rsidR="00816469" w:rsidRDefault="00CB4E66">
      <w:pPr>
        <w:pStyle w:val="32"/>
        <w:framePr w:w="6557" w:h="8399" w:hRule="exact" w:wrap="none" w:vAnchor="page" w:hAnchor="page" w:x="3947" w:y="6551"/>
        <w:shd w:val="clear" w:color="auto" w:fill="auto"/>
        <w:spacing w:line="283" w:lineRule="exact"/>
        <w:ind w:left="200"/>
      </w:pPr>
      <w:r>
        <w:rPr>
          <w:rStyle w:val="310pt"/>
          <w:lang w:val="uk-UA" w:eastAsia="uk-UA" w:bidi="uk-UA"/>
        </w:rPr>
        <w:t xml:space="preserve">Вибір програмного забезпечення </w:t>
      </w:r>
      <w:r>
        <w:rPr>
          <w:rStyle w:val="310pt"/>
        </w:rPr>
        <w:t xml:space="preserve">для </w:t>
      </w:r>
      <w:r>
        <w:rPr>
          <w:rStyle w:val="310pt"/>
          <w:lang w:val="uk-UA" w:eastAsia="uk-UA" w:bidi="uk-UA"/>
        </w:rPr>
        <w:t>маркетингової</w:t>
      </w:r>
    </w:p>
    <w:p w:rsidR="00816469" w:rsidRDefault="00CB4E66">
      <w:pPr>
        <w:pStyle w:val="32"/>
        <w:framePr w:w="6557" w:h="8399" w:hRule="exact" w:wrap="none" w:vAnchor="page" w:hAnchor="page" w:x="3947" w:y="6551"/>
        <w:shd w:val="clear" w:color="auto" w:fill="auto"/>
        <w:tabs>
          <w:tab w:val="left" w:leader="dot" w:pos="6320"/>
        </w:tabs>
        <w:spacing w:after="195" w:line="283" w:lineRule="exact"/>
        <w:ind w:left="200"/>
      </w:pPr>
      <w:r>
        <w:rPr>
          <w:rStyle w:val="310pt"/>
          <w:lang w:val="uk-UA" w:eastAsia="uk-UA" w:bidi="uk-UA"/>
        </w:rPr>
        <w:t>інформаційної системи підприємства</w:t>
      </w:r>
      <w:r>
        <w:rPr>
          <w:rStyle w:val="310pt"/>
          <w:lang w:val="uk-UA" w:eastAsia="uk-UA" w:bidi="uk-UA"/>
        </w:rPr>
        <w:tab/>
      </w:r>
      <w:r>
        <w:rPr>
          <w:rStyle w:val="385pt"/>
          <w:lang w:val="uk-UA" w:eastAsia="uk-UA" w:bidi="uk-UA"/>
        </w:rPr>
        <w:t>52</w:t>
      </w:r>
    </w:p>
    <w:p w:rsidR="00816469" w:rsidRDefault="00CB4E66">
      <w:pPr>
        <w:pStyle w:val="22"/>
        <w:framePr w:w="6557" w:h="8399" w:hRule="exact" w:wrap="none" w:vAnchor="page" w:hAnchor="page" w:x="3947" w:y="6551"/>
        <w:shd w:val="clear" w:color="auto" w:fill="auto"/>
        <w:spacing w:before="0" w:line="340" w:lineRule="exact"/>
      </w:pPr>
      <w:r>
        <w:t xml:space="preserve">Медицинский </w:t>
      </w:r>
      <w:r>
        <w:rPr>
          <w:lang w:val="uk-UA" w:eastAsia="uk-UA" w:bidi="uk-UA"/>
        </w:rPr>
        <w:t>маркетинг</w:t>
      </w:r>
    </w:p>
    <w:p w:rsidR="00816469" w:rsidRDefault="00CB4E66">
      <w:pPr>
        <w:pStyle w:val="a5"/>
        <w:framePr w:w="6557" w:h="8399" w:hRule="exact" w:wrap="none" w:vAnchor="page" w:hAnchor="page" w:x="3947" w:y="6551"/>
        <w:shd w:val="clear" w:color="auto" w:fill="auto"/>
        <w:spacing w:before="0" w:after="0" w:line="283" w:lineRule="exact"/>
        <w:ind w:left="200" w:right="1142"/>
      </w:pPr>
      <w:r>
        <w:rPr>
          <w:rStyle w:val="95pt"/>
          <w:lang w:val="uk-UA" w:eastAsia="uk-UA" w:bidi="uk-UA"/>
        </w:rPr>
        <w:t xml:space="preserve">Олександра </w:t>
      </w:r>
      <w:r>
        <w:rPr>
          <w:rStyle w:val="95pt"/>
          <w:lang w:val="uk-UA" w:eastAsia="uk-UA" w:bidi="uk-UA"/>
        </w:rPr>
        <w:t>Максимова</w:t>
      </w:r>
    </w:p>
    <w:p w:rsidR="00816469" w:rsidRDefault="00CB4E66">
      <w:pPr>
        <w:pStyle w:val="32"/>
        <w:framePr w:w="6557" w:h="8399" w:hRule="exact" w:wrap="none" w:vAnchor="page" w:hAnchor="page" w:x="3947" w:y="6551"/>
        <w:shd w:val="clear" w:color="auto" w:fill="auto"/>
        <w:tabs>
          <w:tab w:val="left" w:leader="dot" w:pos="5209"/>
          <w:tab w:val="left" w:leader="dot" w:pos="5404"/>
          <w:tab w:val="left" w:leader="dot" w:pos="5926"/>
          <w:tab w:val="right" w:leader="dot" w:pos="6324"/>
        </w:tabs>
        <w:spacing w:line="283" w:lineRule="exact"/>
        <w:ind w:left="200"/>
        <w:jc w:val="left"/>
      </w:pPr>
      <w:r>
        <w:rPr>
          <w:rStyle w:val="310pt"/>
          <w:lang w:val="uk-UA" w:eastAsia="uk-UA" w:bidi="uk-UA"/>
        </w:rPr>
        <w:t>Особливості планування комунікацій медичного закладу</w:t>
      </w:r>
    </w:p>
    <w:p w:rsidR="00816469" w:rsidRDefault="00CB4E66">
      <w:pPr>
        <w:pStyle w:val="32"/>
        <w:framePr w:w="6557" w:h="8399" w:hRule="exact" w:wrap="none" w:vAnchor="page" w:hAnchor="page" w:x="3947" w:y="6551"/>
        <w:shd w:val="clear" w:color="auto" w:fill="auto"/>
        <w:tabs>
          <w:tab w:val="left" w:leader="dot" w:pos="5209"/>
          <w:tab w:val="left" w:leader="dot" w:pos="5404"/>
          <w:tab w:val="left" w:leader="dot" w:pos="5926"/>
          <w:tab w:val="right" w:leader="dot" w:pos="6324"/>
        </w:tabs>
        <w:spacing w:after="135" w:line="283" w:lineRule="exact"/>
        <w:ind w:left="200"/>
        <w:jc w:val="left"/>
      </w:pPr>
      <w:r>
        <w:rPr>
          <w:rStyle w:val="310pt"/>
          <w:lang w:val="uk-UA" w:eastAsia="uk-UA" w:bidi="uk-UA"/>
        </w:rPr>
        <w:t>в соціальних мережах</w:t>
      </w:r>
      <w:r>
        <w:rPr>
          <w:rStyle w:val="310pt1"/>
          <w:lang w:val="uk-UA" w:eastAsia="uk-UA" w:bidi="uk-UA"/>
        </w:rPr>
        <w:tab/>
      </w:r>
      <w:r>
        <w:rPr>
          <w:rStyle w:val="310pt1"/>
          <w:lang w:val="uk-UA" w:eastAsia="uk-UA" w:bidi="uk-UA"/>
        </w:rPr>
        <w:tab/>
      </w:r>
      <w:r>
        <w:rPr>
          <w:rStyle w:val="310pt1"/>
          <w:lang w:val="uk-UA" w:eastAsia="uk-UA" w:bidi="uk-UA"/>
        </w:rPr>
        <w:tab/>
      </w:r>
      <w:r>
        <w:rPr>
          <w:rStyle w:val="385pt-1pt"/>
        </w:rPr>
        <w:t>„</w:t>
      </w:r>
      <w:r>
        <w:rPr>
          <w:rStyle w:val="385pt-1pt"/>
          <w:vertAlign w:val="subscript"/>
        </w:rPr>
        <w:t>у</w:t>
      </w:r>
      <w:r>
        <w:rPr>
          <w:rStyle w:val="310pt1"/>
          <w:lang w:val="uk-UA" w:eastAsia="uk-UA" w:bidi="uk-UA"/>
        </w:rPr>
        <w:tab/>
      </w:r>
      <w:r>
        <w:rPr>
          <w:rStyle w:val="385pt"/>
          <w:lang w:val="uk-UA" w:eastAsia="uk-UA" w:bidi="uk-UA"/>
        </w:rPr>
        <w:t>61</w:t>
      </w:r>
    </w:p>
    <w:p w:rsidR="00816469" w:rsidRDefault="00CB4E66">
      <w:pPr>
        <w:pStyle w:val="a5"/>
        <w:framePr w:w="6557" w:h="8399" w:hRule="exact" w:wrap="none" w:vAnchor="page" w:hAnchor="page" w:x="3947" w:y="6551"/>
        <w:shd w:val="clear" w:color="auto" w:fill="auto"/>
        <w:spacing w:before="0" w:after="0" w:line="190" w:lineRule="exact"/>
        <w:ind w:left="200"/>
      </w:pPr>
      <w:r>
        <w:rPr>
          <w:rStyle w:val="95pt"/>
        </w:rPr>
        <w:t>Павел Козлов</w:t>
      </w:r>
    </w:p>
    <w:p w:rsidR="00816469" w:rsidRDefault="00CB4E66">
      <w:pPr>
        <w:pStyle w:val="32"/>
        <w:framePr w:w="6557" w:h="8399" w:hRule="exact" w:wrap="none" w:vAnchor="page" w:hAnchor="page" w:x="3947" w:y="6551"/>
        <w:shd w:val="clear" w:color="auto" w:fill="auto"/>
        <w:spacing w:after="192" w:line="200" w:lineRule="exact"/>
        <w:ind w:left="200"/>
      </w:pPr>
      <w:r>
        <w:rPr>
          <w:rStyle w:val="310pt"/>
          <w:lang w:val="uk-UA" w:eastAsia="uk-UA" w:bidi="uk-UA"/>
        </w:rPr>
        <w:t xml:space="preserve">Команда </w:t>
      </w:r>
      <w:r>
        <w:rPr>
          <w:rStyle w:val="310pt"/>
        </w:rPr>
        <w:t xml:space="preserve">продвигающая, столь </w:t>
      </w:r>
      <w:r>
        <w:rPr>
          <w:rStyle w:val="310pt"/>
          <w:lang w:val="uk-UA" w:eastAsia="uk-UA" w:bidi="uk-UA"/>
        </w:rPr>
        <w:t xml:space="preserve">же важна, </w:t>
      </w:r>
      <w:r>
        <w:rPr>
          <w:rStyle w:val="310pt"/>
        </w:rPr>
        <w:t xml:space="preserve">как и </w:t>
      </w:r>
      <w:r>
        <w:rPr>
          <w:rStyle w:val="310pt"/>
          <w:lang w:val="uk-UA" w:eastAsia="uk-UA" w:bidi="uk-UA"/>
        </w:rPr>
        <w:t xml:space="preserve">команда </w:t>
      </w:r>
      <w:r>
        <w:rPr>
          <w:rStyle w:val="310pt"/>
        </w:rPr>
        <w:t xml:space="preserve">лечащая! </w:t>
      </w:r>
      <w:r>
        <w:rPr>
          <w:rStyle w:val="310pt"/>
          <w:lang w:val="uk-UA" w:eastAsia="uk-UA" w:bidi="uk-UA"/>
        </w:rPr>
        <w:t>64</w:t>
      </w:r>
    </w:p>
    <w:p w:rsidR="00816469" w:rsidRDefault="00CB4E66">
      <w:pPr>
        <w:pStyle w:val="22"/>
        <w:framePr w:w="6557" w:h="8399" w:hRule="exact" w:wrap="none" w:vAnchor="page" w:hAnchor="page" w:x="3947" w:y="6551"/>
        <w:shd w:val="clear" w:color="auto" w:fill="auto"/>
        <w:spacing w:before="0" w:line="283" w:lineRule="exact"/>
      </w:pPr>
      <w:r>
        <w:rPr>
          <w:lang w:val="uk-UA" w:eastAsia="uk-UA" w:bidi="uk-UA"/>
        </w:rPr>
        <w:t>Рейтинги</w:t>
      </w:r>
    </w:p>
    <w:p w:rsidR="00816469" w:rsidRDefault="00CB4E66">
      <w:pPr>
        <w:pStyle w:val="32"/>
        <w:framePr w:w="6557" w:h="8399" w:hRule="exact" w:wrap="none" w:vAnchor="page" w:hAnchor="page" w:x="3947" w:y="6551"/>
        <w:shd w:val="clear" w:color="auto" w:fill="auto"/>
        <w:tabs>
          <w:tab w:val="left" w:leader="dot" w:pos="4995"/>
          <w:tab w:val="left" w:leader="dot" w:pos="5420"/>
          <w:tab w:val="right" w:leader="dot" w:pos="6324"/>
        </w:tabs>
        <w:spacing w:line="283" w:lineRule="exact"/>
        <w:ind w:left="200"/>
        <w:jc w:val="left"/>
      </w:pPr>
      <w:r>
        <w:rPr>
          <w:rStyle w:val="310pt"/>
          <w:lang w:val="uk-UA" w:eastAsia="uk-UA" w:bidi="uk-UA"/>
        </w:rPr>
        <w:t xml:space="preserve">XVI </w:t>
      </w:r>
      <w:r>
        <w:rPr>
          <w:rStyle w:val="310pt"/>
        </w:rPr>
        <w:t>церемония награждения победителей рейтинга народных предпочтений «Фавориты</w:t>
      </w:r>
      <w:r>
        <w:rPr>
          <w:rStyle w:val="310pt"/>
        </w:rPr>
        <w:t xml:space="preserve"> успеха»</w:t>
      </w:r>
      <w:r>
        <w:rPr>
          <w:rStyle w:val="310pt"/>
        </w:rPr>
        <w:tab/>
      </w:r>
      <w:r>
        <w:rPr>
          <w:rStyle w:val="310pt"/>
        </w:rPr>
        <w:tab/>
      </w:r>
      <w:r>
        <w:rPr>
          <w:rStyle w:val="310pt"/>
        </w:rPr>
        <w:tab/>
      </w:r>
      <w:r>
        <w:rPr>
          <w:rStyle w:val="310pt0pt"/>
        </w:rPr>
        <w:t>66</w:t>
      </w:r>
    </w:p>
    <w:p w:rsidR="00816469" w:rsidRDefault="00693DA2">
      <w:pPr>
        <w:framePr w:wrap="none" w:vAnchor="page" w:hAnchor="page" w:x="9539" w:y="117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3875" cy="638175"/>
            <wp:effectExtent l="0" t="0" r="9525" b="9525"/>
            <wp:docPr id="1" name="Рисунок 1" descr="E:\Реестр периодики печатній 2019\Маркетинг и реклам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Маркетинг и реклам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69" w:rsidRDefault="00CB4E66">
      <w:pPr>
        <w:pStyle w:val="20"/>
        <w:framePr w:w="2424" w:h="523" w:hRule="exact" w:wrap="none" w:vAnchor="page" w:hAnchor="page" w:x="563" w:y="15012"/>
        <w:shd w:val="clear" w:color="auto" w:fill="auto"/>
        <w:spacing w:before="0" w:line="230" w:lineRule="exact"/>
      </w:pPr>
      <w:r>
        <w:rPr>
          <w:rStyle w:val="210pt"/>
        </w:rPr>
        <w:t xml:space="preserve">Ответственный редактор: </w:t>
      </w:r>
      <w:r>
        <w:rPr>
          <w:rStyle w:val="210pt0"/>
        </w:rPr>
        <w:t>Татьяна Пирогова</w:t>
      </w:r>
    </w:p>
    <w:p w:rsidR="00816469" w:rsidRDefault="00CB4E66">
      <w:pPr>
        <w:pStyle w:val="60"/>
        <w:framePr w:wrap="none" w:vAnchor="page" w:hAnchor="page" w:x="7259" w:y="15499"/>
        <w:shd w:val="clear" w:color="auto" w:fill="auto"/>
        <w:spacing w:line="170" w:lineRule="exact"/>
      </w:pPr>
      <w:r>
        <w:t>Маркетинг и реклама № 6 (273) Июнь 2019</w:t>
      </w:r>
    </w:p>
    <w:p w:rsidR="00693DA2" w:rsidRDefault="00693DA2">
      <w:pPr>
        <w:rPr>
          <w:sz w:val="2"/>
          <w:szCs w:val="2"/>
        </w:rPr>
        <w:sectPr w:rsidR="00693DA2">
          <w:pgSz w:w="11110" w:h="16073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498"/>
      </w:tblGrid>
      <w:tr w:rsidR="00693DA2" w:rsidRPr="00693DA2" w:rsidTr="00693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Зозульов, О.В. </w:t>
            </w: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Вибір програмного забезпечення для маркетингової інформаційної системи підприємства / О. В. З</w:t>
            </w:r>
            <w:bookmarkStart w:id="1" w:name="_GoBack"/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озульов, М. А. Северин // Маркетинг и реклама. – 2019. – № 6. – С. 52-60.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Статтю присвячено аналізу ринку програмних продуктів, проблеми їхнього вибору - як та коли обрати програмний продукт.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693DA2" w:rsidRPr="00693DA2" w:rsidTr="00693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Иваненко, Я. </w:t>
            </w: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Медицинский маркетинг: особенности и примеры использования / Я. Иваненко // Маркетинг и реклама. – 2019. – № 6. – С. 19-25.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 </w:t>
            </w:r>
            <w:r w:rsidRPr="00693DA2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В статье раскрываются особенности медицинского бизнеса, виды маркетинга в медицине, этапы формирования маркетинговых стратегий для медицинских услуг, тренды медицнского маркетинга, примеры медицинского маркетинга на Западе.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693DA2" w:rsidRPr="00693DA2" w:rsidTr="00693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Калиниченко, Л. </w:t>
            </w: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Пока маркетологи охватывают приемущественно рекламный сегмент медицинской сферы / Л. Калиниченко // Маркетинг и реклама. – 2019. – № 6. – С. 28-29.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Медицинский маркетинг - высокорганизованная коммуникация надежного поставщика качественных услуг и товаров с платежеспособной клиентурой сферы здравоохранения.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693DA2" w:rsidRPr="00693DA2" w:rsidTr="00693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Максимова, О. </w:t>
            </w: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Особливості планування комунікацій медичного закладу в соціальних мережах / О. Максимова // Маркетинг и реклама. – 2019. – № 6. – С. 61-63.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Частная медицина, как аквтиный игрок рынка медицинского маркетинга, функционирует в рамках модели"7Р". Продуктом являются предоставляемые услуги амбулаторной, стационраной или неотложной медицинской помощи, а также манипуляции, направленные на поддержание здоровья и красоты.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693DA2" w:rsidRPr="00693DA2" w:rsidTr="00693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Островская, Е. </w:t>
            </w: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Медицинская реформа способствует развитию конкурентной среды и создает предпосылки для внедрения медицинского маркетинга / Е. Островская // Маркетинг и реклама. – 2019. – № 6. – С. 34-37.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693DA2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Частная медицина, как аквтиный игрок рынка медицинского маркетинга, функционирует в рамках модели"7Р". Продуктом являются предоставляемые услуги амбулаторной, стационраной или неотложной медицинской помощи, а также манипуляции, направленные на поддержание здоровья и красоты.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693DA2" w:rsidRPr="00693DA2" w:rsidTr="00693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Труш, В. </w:t>
            </w: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30 ошибок в маркетинге, разоряющие медицинский бизнес / В. Труш // Маркетинг и реклама. – 2019. – № 6. – С. 30-33.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Ошибки, совершенные на этапе формирования маркетинговой стратегии, не сиправить даже хорошим тактическим маркетингом.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693DA2" w:rsidRPr="00693DA2" w:rsidTr="00693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Труш, Е. </w:t>
            </w: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Личный бренд врача: технология создания и монетизации / Е. Труш // Маркетинг и реклама. – 2019. – № 6. – С. 38-51.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Личный бренд врача - зачем он нужен?. как оценить его величину и с чем сравнить?. Зачем создавать и какими способами? Автор статьи разъясняет суть явления и инструменты его создания.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693DA2" w:rsidRPr="00693DA2" w:rsidTr="00693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Тулинова, Н. </w:t>
            </w:r>
            <w:r w:rsidRPr="00693DA2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Маркетинг в здравоохранении имеет свои отличительные особенности / Н. Тулинова // Маркетинг и реклама. – 2019. – № 6. – С. 26-27.</w:t>
            </w:r>
          </w:p>
          <w:p w:rsidR="00693DA2" w:rsidRPr="00693DA2" w:rsidRDefault="00693DA2" w:rsidP="00693DA2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693DA2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Маркетинг в здравоохранении имеет свои отличительные черты, связанные с мотивоами обращения, формой собственности учреждения, со спецификой потребительского спроса и специализацией медицинских услуг.</w:t>
            </w:r>
          </w:p>
        </w:tc>
      </w:tr>
      <w:bookmarkEnd w:id="1"/>
    </w:tbl>
    <w:p w:rsidR="00816469" w:rsidRPr="00693DA2" w:rsidRDefault="00816469">
      <w:pPr>
        <w:rPr>
          <w:sz w:val="2"/>
          <w:szCs w:val="2"/>
          <w:lang w:val="uk-UA"/>
        </w:rPr>
      </w:pPr>
    </w:p>
    <w:sectPr w:rsidR="00816469" w:rsidRPr="00693DA2">
      <w:pgSz w:w="11110" w:h="1607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66" w:rsidRDefault="00CB4E66">
      <w:r>
        <w:separator/>
      </w:r>
    </w:p>
  </w:endnote>
  <w:endnote w:type="continuationSeparator" w:id="0">
    <w:p w:rsidR="00CB4E66" w:rsidRDefault="00C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66" w:rsidRDefault="00CB4E66"/>
  </w:footnote>
  <w:footnote w:type="continuationSeparator" w:id="0">
    <w:p w:rsidR="00CB4E66" w:rsidRDefault="00CB4E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69"/>
    <w:rsid w:val="00693DA2"/>
    <w:rsid w:val="00816469"/>
    <w:rsid w:val="00C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1A523-9EA7-4818-860E-844488E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-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95pt">
    <w:name w:val="Основной текст (4) + 9;5 pt;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31">
    <w:name w:val="Оглавление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pt">
    <w:name w:val="Оглавление (3) + 10 pt;Полужирный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0">
    <w:name w:val="Оглавление (3) + 10 pt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главление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a4">
    <w:name w:val="Оглавлени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главление + 9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5pt">
    <w:name w:val="Оглавление (3) + 8;5 pt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pt1">
    <w:name w:val="Оглавление (3) + 10 pt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85pt-1pt">
    <w:name w:val="Оглавление (3) + 8;5 pt;Полужирный;Курсив;Интервал -1 pt"/>
    <w:basedOn w:val="31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10pt0pt">
    <w:name w:val="Оглавление (3) + 10 pt;Интервал 0 pt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20"/>
      <w:sz w:val="52"/>
      <w:szCs w:val="5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81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28" w:lineRule="exac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1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alibri" w:eastAsia="Calibri" w:hAnsi="Calibri" w:cs="Calibri"/>
      <w:spacing w:val="-20"/>
      <w:sz w:val="34"/>
      <w:szCs w:val="34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281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240" w:line="278" w:lineRule="exact"/>
    </w:pPr>
    <w:rPr>
      <w:rFonts w:ascii="Calibri" w:eastAsia="Calibri" w:hAnsi="Calibri" w:cs="Calibri"/>
      <w:spacing w:val="-20"/>
      <w:sz w:val="34"/>
      <w:szCs w:val="34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2019-09-23T06:58:00Z</dcterms:created>
  <dcterms:modified xsi:type="dcterms:W3CDTF">2019-09-23T06:58:00Z</dcterms:modified>
</cp:coreProperties>
</file>